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4B6" w:rsidRPr="00D032EA" w:rsidRDefault="00CD74B6" w:rsidP="006F72F3">
      <w:pPr>
        <w:spacing w:after="80" w:line="280" w:lineRule="exact"/>
        <w:ind w:right="90"/>
        <w:rPr>
          <w:rFonts w:ascii="Times New Roman" w:hAnsi="Times New Roman" w:cs="Times New Roman"/>
          <w:szCs w:val="24"/>
        </w:rPr>
      </w:pPr>
      <w:r w:rsidRPr="00D032EA">
        <w:rPr>
          <w:rFonts w:ascii="Times New Roman" w:hAnsi="Times New Roman" w:cs="Times New Roman"/>
          <w:szCs w:val="24"/>
        </w:rPr>
        <w:t>CASE REPORT</w:t>
      </w:r>
    </w:p>
    <w:p w:rsidR="009D6543" w:rsidRPr="003D5F5A" w:rsidRDefault="00171587" w:rsidP="006F72F3">
      <w:pPr>
        <w:spacing w:after="80" w:line="280" w:lineRule="exact"/>
        <w:ind w:right="90"/>
        <w:rPr>
          <w:rFonts w:ascii="Arial" w:hAnsi="Arial" w:cs="Arial"/>
          <w:b/>
          <w:sz w:val="24"/>
          <w:szCs w:val="24"/>
        </w:rPr>
      </w:pPr>
      <w:r w:rsidRPr="003D5F5A">
        <w:rPr>
          <w:rFonts w:ascii="Arial" w:hAnsi="Arial" w:cs="Arial"/>
          <w:b/>
          <w:sz w:val="24"/>
          <w:szCs w:val="24"/>
        </w:rPr>
        <w:t>AYURVEDIC MANAGEMENT OF OBESITY (ATISTHOULYA) - A SUCCESS STORY</w:t>
      </w:r>
    </w:p>
    <w:p w:rsidR="00BF3D0C" w:rsidRPr="003D5F5A" w:rsidRDefault="00EC5F9A" w:rsidP="006F72F3">
      <w:pPr>
        <w:spacing w:after="80" w:line="280" w:lineRule="exact"/>
        <w:jc w:val="both"/>
        <w:rPr>
          <w:rFonts w:ascii="Times New Roman" w:hAnsi="Times New Roman" w:cs="Times New Roman"/>
          <w:szCs w:val="30"/>
          <w:vertAlign w:val="superscript"/>
        </w:rPr>
      </w:pPr>
      <w:r w:rsidRPr="003D5F5A">
        <w:rPr>
          <w:rFonts w:ascii="Times New Roman" w:hAnsi="Times New Roman" w:cs="Times New Roman"/>
          <w:szCs w:val="30"/>
        </w:rPr>
        <w:t>Kavita MB</w:t>
      </w:r>
      <w:r w:rsidRPr="003D5F5A">
        <w:rPr>
          <w:rFonts w:ascii="Times New Roman" w:hAnsi="Times New Roman" w:cs="Times New Roman"/>
          <w:szCs w:val="30"/>
          <w:vertAlign w:val="superscript"/>
        </w:rPr>
        <w:t>1</w:t>
      </w:r>
      <w:r w:rsidRPr="003D5F5A">
        <w:rPr>
          <w:rFonts w:ascii="Times New Roman" w:hAnsi="Times New Roman" w:cs="Times New Roman"/>
          <w:szCs w:val="30"/>
        </w:rPr>
        <w:t>, Madhu S</w:t>
      </w:r>
      <w:r w:rsidRPr="003D5F5A">
        <w:rPr>
          <w:rFonts w:ascii="Times New Roman" w:hAnsi="Times New Roman" w:cs="Times New Roman"/>
          <w:szCs w:val="30"/>
          <w:vertAlign w:val="superscript"/>
        </w:rPr>
        <w:t>2</w:t>
      </w:r>
    </w:p>
    <w:p w:rsidR="00EC5F9A" w:rsidRPr="003D5F5A" w:rsidRDefault="00EC5F9A" w:rsidP="006F72F3">
      <w:pPr>
        <w:spacing w:after="80" w:line="280" w:lineRule="exact"/>
        <w:jc w:val="both"/>
        <w:rPr>
          <w:rFonts w:ascii="Times New Roman" w:hAnsi="Times New Roman" w:cs="Times New Roman"/>
          <w:sz w:val="16"/>
          <w:szCs w:val="18"/>
        </w:rPr>
      </w:pPr>
      <w:r w:rsidRPr="003D5F5A">
        <w:rPr>
          <w:rFonts w:ascii="Times New Roman" w:hAnsi="Times New Roman" w:cs="Times New Roman"/>
          <w:sz w:val="16"/>
          <w:szCs w:val="18"/>
          <w:vertAlign w:val="superscript"/>
        </w:rPr>
        <w:t>1</w:t>
      </w:r>
      <w:r w:rsidR="00B36428" w:rsidRPr="003D5F5A">
        <w:rPr>
          <w:rFonts w:ascii="Times New Roman" w:hAnsi="Times New Roman" w:cs="Times New Roman"/>
          <w:sz w:val="16"/>
          <w:szCs w:val="18"/>
        </w:rPr>
        <w:t xml:space="preserve">Ph D Scholar &amp; </w:t>
      </w:r>
      <w:r w:rsidRPr="003D5F5A">
        <w:rPr>
          <w:rFonts w:ascii="Times New Roman" w:hAnsi="Times New Roman" w:cs="Times New Roman"/>
          <w:sz w:val="16"/>
          <w:szCs w:val="18"/>
        </w:rPr>
        <w:t>Associate Professor;</w:t>
      </w:r>
      <w:r w:rsidRPr="003D5F5A">
        <w:rPr>
          <w:rStyle w:val="apple-converted-space"/>
          <w:rFonts w:ascii="Times New Roman" w:hAnsi="Times New Roman" w:cs="Times New Roman"/>
          <w:sz w:val="16"/>
          <w:szCs w:val="18"/>
        </w:rPr>
        <w:t> </w:t>
      </w:r>
      <w:r w:rsidRPr="003D5F5A">
        <w:rPr>
          <w:rStyle w:val="apple-converted-space"/>
          <w:rFonts w:ascii="Times New Roman" w:hAnsi="Times New Roman" w:cs="Times New Roman"/>
          <w:sz w:val="16"/>
          <w:szCs w:val="18"/>
          <w:vertAlign w:val="superscript"/>
        </w:rPr>
        <w:t>2</w:t>
      </w:r>
      <w:r w:rsidRPr="003D5F5A">
        <w:rPr>
          <w:rFonts w:ascii="Times New Roman" w:hAnsi="Times New Roman" w:cs="Times New Roman"/>
          <w:sz w:val="16"/>
          <w:szCs w:val="18"/>
        </w:rPr>
        <w:t>Postgraduate scholar, Dept of Swasthavritta, SDM College of Ayurveda and Hospital, Hassan-573201, Karnataka</w:t>
      </w:r>
    </w:p>
    <w:p w:rsidR="00EC5F9A" w:rsidRPr="003D5F5A" w:rsidRDefault="00EC5F9A" w:rsidP="006F72F3">
      <w:pPr>
        <w:spacing w:after="80" w:line="280" w:lineRule="exact"/>
        <w:jc w:val="both"/>
        <w:rPr>
          <w:rFonts w:ascii="Times New Roman" w:hAnsi="Times New Roman" w:cs="Times New Roman"/>
          <w:sz w:val="16"/>
          <w:szCs w:val="18"/>
        </w:rPr>
      </w:pPr>
      <w:r w:rsidRPr="003D5F5A">
        <w:rPr>
          <w:rFonts w:ascii="Times New Roman" w:hAnsi="Times New Roman" w:cs="Times New Roman"/>
          <w:sz w:val="16"/>
          <w:szCs w:val="18"/>
        </w:rPr>
        <w:t xml:space="preserve">Email: </w:t>
      </w:r>
      <w:hyperlink r:id="rId8" w:history="1">
        <w:r w:rsidRPr="003D5F5A">
          <w:rPr>
            <w:rStyle w:val="Hyperlink"/>
            <w:rFonts w:ascii="Times New Roman" w:hAnsi="Times New Roman" w:cs="Times New Roman"/>
            <w:color w:val="auto"/>
            <w:sz w:val="16"/>
            <w:szCs w:val="18"/>
            <w:u w:val="none"/>
          </w:rPr>
          <w:t>mbkhsn77@gmail.com</w:t>
        </w:r>
      </w:hyperlink>
    </w:p>
    <w:p w:rsidR="00CD74B6" w:rsidRPr="003D5F5A" w:rsidRDefault="00CD74B6" w:rsidP="006F72F3">
      <w:pPr>
        <w:spacing w:after="80" w:line="280" w:lineRule="exact"/>
        <w:jc w:val="both"/>
        <w:rPr>
          <w:rFonts w:ascii="Times New Roman" w:hAnsi="Times New Roman" w:cs="Times New Roman"/>
          <w:sz w:val="16"/>
          <w:szCs w:val="16"/>
        </w:rPr>
      </w:pPr>
      <w:r w:rsidRPr="003D5F5A">
        <w:rPr>
          <w:rFonts w:ascii="Times New Roman" w:hAnsi="Times New Roman" w:cs="Times New Roman"/>
          <w:sz w:val="16"/>
          <w:szCs w:val="16"/>
        </w:rPr>
        <w:t>Access this article online :www.jahm.in</w:t>
      </w:r>
    </w:p>
    <w:p w:rsidR="00CD74B6" w:rsidRPr="003D5F5A" w:rsidRDefault="00CD74B6" w:rsidP="006F72F3">
      <w:pPr>
        <w:spacing w:after="80" w:line="280" w:lineRule="exac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3D5F5A">
        <w:rPr>
          <w:rFonts w:ascii="Times New Roman" w:hAnsi="Times New Roman" w:cs="Times New Roman"/>
          <w:sz w:val="16"/>
          <w:szCs w:val="16"/>
        </w:rPr>
        <w:t>Published by Atreya Ayurveda Publications, Ilkal-587125 (India) All rights reserved.</w:t>
      </w:r>
    </w:p>
    <w:p w:rsidR="00CD74B6" w:rsidRPr="003D5F5A" w:rsidRDefault="00CD74B6" w:rsidP="006F72F3">
      <w:pPr>
        <w:spacing w:after="80" w:line="280" w:lineRule="exact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D5F5A">
        <w:rPr>
          <w:rFonts w:ascii="Times New Roman" w:hAnsi="Times New Roman" w:cs="Times New Roman"/>
          <w:b/>
          <w:sz w:val="16"/>
          <w:szCs w:val="16"/>
        </w:rPr>
        <w:t>Received on: 21/06/2013, Revised on: 09/06/2013, Accepted on: 14/07/2013</w:t>
      </w:r>
    </w:p>
    <w:p w:rsidR="006F72F3" w:rsidRPr="003D5F5A" w:rsidRDefault="00353D19" w:rsidP="006F72F3">
      <w:pPr>
        <w:spacing w:after="80" w:line="280" w:lineRule="exact"/>
        <w:ind w:left="720" w:right="90"/>
        <w:jc w:val="both"/>
        <w:rPr>
          <w:rFonts w:ascii="Times New Roman" w:hAnsi="Times New Roman" w:cs="Times New Roman"/>
          <w:b/>
          <w:sz w:val="18"/>
          <w:szCs w:val="24"/>
        </w:rPr>
      </w:pPr>
      <w:r w:rsidRPr="003D5F5A">
        <w:rPr>
          <w:rFonts w:ascii="Times New Roman" w:hAnsi="Times New Roman" w:cs="Times New Roman"/>
          <w:b/>
          <w:sz w:val="18"/>
          <w:szCs w:val="24"/>
        </w:rPr>
        <w:t>Summary</w:t>
      </w:r>
    </w:p>
    <w:p w:rsidR="009D6543" w:rsidRPr="003D5F5A" w:rsidRDefault="009D6543" w:rsidP="006F72F3">
      <w:pPr>
        <w:spacing w:after="80" w:line="280" w:lineRule="exact"/>
        <w:ind w:left="720" w:right="90"/>
        <w:jc w:val="both"/>
        <w:rPr>
          <w:rFonts w:ascii="Times New Roman" w:hAnsi="Times New Roman" w:cs="Times New Roman"/>
          <w:b/>
          <w:sz w:val="18"/>
          <w:szCs w:val="24"/>
        </w:rPr>
      </w:pPr>
      <w:r w:rsidRPr="003D5F5A">
        <w:rPr>
          <w:rFonts w:ascii="Times New Roman" w:hAnsi="Times New Roman" w:cs="Times New Roman"/>
          <w:sz w:val="18"/>
          <w:szCs w:val="24"/>
        </w:rPr>
        <w:t xml:space="preserve">A female </w:t>
      </w:r>
      <w:r w:rsidR="00DC4651" w:rsidRPr="003D5F5A">
        <w:rPr>
          <w:rFonts w:ascii="Times New Roman" w:hAnsi="Times New Roman" w:cs="Times New Roman"/>
          <w:sz w:val="18"/>
          <w:szCs w:val="24"/>
        </w:rPr>
        <w:t xml:space="preserve">patient </w:t>
      </w:r>
      <w:r w:rsidRPr="003D5F5A">
        <w:rPr>
          <w:rFonts w:ascii="Times New Roman" w:hAnsi="Times New Roman" w:cs="Times New Roman"/>
          <w:sz w:val="18"/>
          <w:szCs w:val="24"/>
        </w:rPr>
        <w:t>aged 28 years hailing from Chenna</w:t>
      </w:r>
      <w:r w:rsidR="00353D19" w:rsidRPr="003D5F5A">
        <w:rPr>
          <w:rFonts w:ascii="Times New Roman" w:hAnsi="Times New Roman" w:cs="Times New Roman"/>
          <w:sz w:val="18"/>
          <w:szCs w:val="24"/>
        </w:rPr>
        <w:t>i working in the department of human resource (HR)</w:t>
      </w:r>
      <w:r w:rsidRPr="003D5F5A">
        <w:rPr>
          <w:rFonts w:ascii="Times New Roman" w:hAnsi="Times New Roman" w:cs="Times New Roman"/>
          <w:sz w:val="18"/>
          <w:szCs w:val="24"/>
        </w:rPr>
        <w:t xml:space="preserve">, a known case of hypothyroidism &amp; </w:t>
      </w:r>
      <w:r w:rsidR="00353D19" w:rsidRPr="003D5F5A">
        <w:rPr>
          <w:rFonts w:ascii="Times New Roman" w:hAnsi="Times New Roman" w:cs="Times New Roman"/>
          <w:sz w:val="18"/>
          <w:szCs w:val="24"/>
        </w:rPr>
        <w:t>polycystic ovarian syndrome (PCOS)</w:t>
      </w:r>
      <w:r w:rsidRPr="003D5F5A">
        <w:rPr>
          <w:rFonts w:ascii="Times New Roman" w:hAnsi="Times New Roman" w:cs="Times New Roman"/>
          <w:sz w:val="18"/>
          <w:szCs w:val="24"/>
        </w:rPr>
        <w:t xml:space="preserve"> complained of nearly about 25 kg weight gain from April 2012. She was treated for infertility with hormonal therapies. On examination she had a BMI </w:t>
      </w:r>
      <w:r w:rsidR="00132EF6" w:rsidRPr="003D5F5A">
        <w:rPr>
          <w:rFonts w:ascii="Times New Roman" w:hAnsi="Times New Roman" w:cs="Times New Roman"/>
          <w:sz w:val="18"/>
          <w:szCs w:val="24"/>
        </w:rPr>
        <w:t>of 42.09</w:t>
      </w:r>
      <w:r w:rsidRPr="003D5F5A">
        <w:rPr>
          <w:rFonts w:ascii="Times New Roman" w:hAnsi="Times New Roman" w:cs="Times New Roman"/>
          <w:sz w:val="18"/>
          <w:szCs w:val="24"/>
        </w:rPr>
        <w:t xml:space="preserve"> kg/ m</w:t>
      </w:r>
      <w:r w:rsidRPr="003D5F5A">
        <w:rPr>
          <w:rFonts w:ascii="Times New Roman" w:hAnsi="Times New Roman" w:cs="Times New Roman"/>
          <w:sz w:val="18"/>
          <w:szCs w:val="24"/>
          <w:vertAlign w:val="subscript"/>
        </w:rPr>
        <w:softHyphen/>
      </w:r>
      <w:r w:rsidRPr="003D5F5A">
        <w:rPr>
          <w:rFonts w:ascii="Times New Roman" w:hAnsi="Times New Roman" w:cs="Times New Roman"/>
          <w:sz w:val="18"/>
          <w:szCs w:val="24"/>
          <w:vertAlign w:val="subscript"/>
        </w:rPr>
        <w:softHyphen/>
      </w:r>
      <w:r w:rsidRPr="003D5F5A">
        <w:rPr>
          <w:rFonts w:ascii="Times New Roman" w:hAnsi="Times New Roman" w:cs="Times New Roman"/>
          <w:sz w:val="18"/>
          <w:szCs w:val="24"/>
          <w:vertAlign w:val="superscript"/>
        </w:rPr>
        <w:t>2</w:t>
      </w:r>
      <w:r w:rsidRPr="003D5F5A">
        <w:rPr>
          <w:rFonts w:ascii="Times New Roman" w:hAnsi="Times New Roman" w:cs="Times New Roman"/>
          <w:sz w:val="18"/>
          <w:szCs w:val="24"/>
        </w:rPr>
        <w:t xml:space="preserve"> and diagnosed as </w:t>
      </w:r>
      <w:r w:rsidR="00C8515D" w:rsidRPr="003D5F5A">
        <w:rPr>
          <w:rFonts w:ascii="Times New Roman" w:hAnsi="Times New Roman" w:cs="Times New Roman"/>
          <w:sz w:val="18"/>
          <w:szCs w:val="24"/>
        </w:rPr>
        <w:t xml:space="preserve">Atisthoulya </w:t>
      </w:r>
      <w:r w:rsidRPr="003D5F5A">
        <w:rPr>
          <w:rFonts w:ascii="Times New Roman" w:hAnsi="Times New Roman" w:cs="Times New Roman"/>
          <w:sz w:val="18"/>
          <w:szCs w:val="24"/>
        </w:rPr>
        <w:t>(</w:t>
      </w:r>
      <w:r w:rsidR="00C8515D" w:rsidRPr="003D5F5A">
        <w:rPr>
          <w:rFonts w:ascii="Times New Roman" w:hAnsi="Times New Roman" w:cs="Times New Roman"/>
          <w:sz w:val="18"/>
          <w:szCs w:val="24"/>
        </w:rPr>
        <w:t>~obesity grade III</w:t>
      </w:r>
      <w:r w:rsidRPr="003D5F5A">
        <w:rPr>
          <w:rFonts w:ascii="Times New Roman" w:hAnsi="Times New Roman" w:cs="Times New Roman"/>
          <w:sz w:val="18"/>
          <w:szCs w:val="24"/>
        </w:rPr>
        <w:t>)</w:t>
      </w:r>
      <w:r w:rsidR="00132EF6" w:rsidRPr="003D5F5A">
        <w:rPr>
          <w:rFonts w:ascii="Times New Roman" w:hAnsi="Times New Roman" w:cs="Times New Roman"/>
          <w:sz w:val="18"/>
          <w:szCs w:val="24"/>
        </w:rPr>
        <w:t xml:space="preserve">. It </w:t>
      </w:r>
      <w:r w:rsidR="008B570C" w:rsidRPr="003D5F5A">
        <w:rPr>
          <w:rFonts w:ascii="Times New Roman" w:hAnsi="Times New Roman" w:cs="Times New Roman"/>
          <w:sz w:val="18"/>
          <w:szCs w:val="24"/>
        </w:rPr>
        <w:t>was</w:t>
      </w:r>
      <w:r w:rsidR="00132EF6" w:rsidRPr="003D5F5A">
        <w:rPr>
          <w:rFonts w:ascii="Times New Roman" w:hAnsi="Times New Roman" w:cs="Times New Roman"/>
          <w:sz w:val="18"/>
          <w:szCs w:val="24"/>
        </w:rPr>
        <w:t xml:space="preserve"> managed successfully based on the </w:t>
      </w:r>
      <w:r w:rsidR="008B570C" w:rsidRPr="003D5F5A">
        <w:rPr>
          <w:rFonts w:ascii="Times New Roman" w:hAnsi="Times New Roman" w:cs="Times New Roman"/>
          <w:sz w:val="18"/>
          <w:szCs w:val="24"/>
        </w:rPr>
        <w:t xml:space="preserve">Ayurvedic </w:t>
      </w:r>
      <w:r w:rsidR="00132EF6" w:rsidRPr="003D5F5A">
        <w:rPr>
          <w:rFonts w:ascii="Times New Roman" w:hAnsi="Times New Roman" w:cs="Times New Roman"/>
          <w:sz w:val="18"/>
          <w:szCs w:val="24"/>
        </w:rPr>
        <w:t xml:space="preserve">principle of </w:t>
      </w:r>
      <w:r w:rsidR="00132EF6" w:rsidRPr="003D5F5A">
        <w:rPr>
          <w:rFonts w:ascii="Times New Roman" w:hAnsi="Times New Roman" w:cs="Times New Roman"/>
          <w:i/>
          <w:sz w:val="18"/>
          <w:szCs w:val="24"/>
        </w:rPr>
        <w:t>“</w:t>
      </w:r>
      <w:r w:rsidR="00132EF6" w:rsidRPr="003D5F5A">
        <w:rPr>
          <w:rFonts w:ascii="Times New Roman" w:hAnsi="Times New Roman" w:cs="Times New Roman"/>
          <w:sz w:val="18"/>
          <w:szCs w:val="24"/>
        </w:rPr>
        <w:t>Gu</w:t>
      </w:r>
      <w:r w:rsidR="00BC3FAD" w:rsidRPr="003D5F5A">
        <w:rPr>
          <w:rFonts w:ascii="Times New Roman" w:hAnsi="Times New Roman" w:cs="Times New Roman"/>
          <w:sz w:val="18"/>
          <w:szCs w:val="24"/>
        </w:rPr>
        <w:softHyphen/>
      </w:r>
      <w:r w:rsidR="00132EF6" w:rsidRPr="003D5F5A">
        <w:rPr>
          <w:rFonts w:ascii="Times New Roman" w:hAnsi="Times New Roman" w:cs="Times New Roman"/>
          <w:sz w:val="18"/>
          <w:szCs w:val="24"/>
        </w:rPr>
        <w:t>ru</w:t>
      </w:r>
      <w:r w:rsidR="00132EF6" w:rsidRPr="003D5F5A">
        <w:rPr>
          <w:rFonts w:ascii="Times New Roman" w:hAnsi="Times New Roman" w:cs="Times New Roman"/>
          <w:i/>
          <w:sz w:val="18"/>
          <w:szCs w:val="24"/>
        </w:rPr>
        <w:t xml:space="preserve"> </w:t>
      </w:r>
      <w:r w:rsidR="00132EF6" w:rsidRPr="003D5F5A">
        <w:rPr>
          <w:rFonts w:ascii="Times New Roman" w:hAnsi="Times New Roman" w:cs="Times New Roman"/>
          <w:sz w:val="18"/>
          <w:szCs w:val="24"/>
        </w:rPr>
        <w:t>Cha</w:t>
      </w:r>
      <w:r w:rsidR="00132EF6" w:rsidRPr="003D5F5A">
        <w:rPr>
          <w:rFonts w:ascii="Times New Roman" w:hAnsi="Times New Roman" w:cs="Times New Roman"/>
          <w:i/>
          <w:sz w:val="18"/>
          <w:szCs w:val="24"/>
        </w:rPr>
        <w:t xml:space="preserve"> </w:t>
      </w:r>
      <w:r w:rsidR="00132EF6" w:rsidRPr="003D5F5A">
        <w:rPr>
          <w:rFonts w:ascii="Times New Roman" w:hAnsi="Times New Roman" w:cs="Times New Roman"/>
          <w:sz w:val="18"/>
          <w:szCs w:val="24"/>
        </w:rPr>
        <w:t>Atarpanam</w:t>
      </w:r>
      <w:r w:rsidR="00132EF6" w:rsidRPr="003D5F5A">
        <w:rPr>
          <w:rFonts w:ascii="Times New Roman" w:hAnsi="Times New Roman" w:cs="Times New Roman"/>
          <w:i/>
          <w:sz w:val="18"/>
          <w:szCs w:val="24"/>
        </w:rPr>
        <w:t>”</w:t>
      </w:r>
      <w:r w:rsidR="008B570C" w:rsidRPr="003D5F5A">
        <w:rPr>
          <w:rFonts w:ascii="Times New Roman" w:hAnsi="Times New Roman" w:cs="Times New Roman"/>
          <w:i/>
          <w:sz w:val="18"/>
          <w:szCs w:val="24"/>
        </w:rPr>
        <w:t xml:space="preserve"> </w:t>
      </w:r>
      <w:r w:rsidR="008B570C" w:rsidRPr="003D5F5A">
        <w:rPr>
          <w:rFonts w:ascii="Times New Roman" w:hAnsi="Times New Roman" w:cs="Times New Roman"/>
          <w:iCs/>
          <w:sz w:val="18"/>
          <w:szCs w:val="24"/>
        </w:rPr>
        <w:t>which</w:t>
      </w:r>
      <w:r w:rsidR="008B570C" w:rsidRPr="003D5F5A">
        <w:rPr>
          <w:rFonts w:ascii="Times New Roman" w:hAnsi="Times New Roman" w:cs="Times New Roman"/>
          <w:sz w:val="18"/>
          <w:szCs w:val="24"/>
        </w:rPr>
        <w:t xml:space="preserve"> means the foods and medicines should be non-nourishing and give a sense of satiety</w:t>
      </w:r>
      <w:r w:rsidR="00132EF6" w:rsidRPr="003D5F5A">
        <w:rPr>
          <w:rFonts w:ascii="Times New Roman" w:hAnsi="Times New Roman" w:cs="Times New Roman"/>
          <w:sz w:val="18"/>
          <w:szCs w:val="24"/>
        </w:rPr>
        <w:t>.</w:t>
      </w:r>
    </w:p>
    <w:p w:rsidR="00B00CDD" w:rsidRDefault="009D6543" w:rsidP="00B00CDD">
      <w:pPr>
        <w:spacing w:after="80" w:line="280" w:lineRule="exact"/>
        <w:ind w:firstLine="720"/>
        <w:jc w:val="both"/>
        <w:rPr>
          <w:rFonts w:ascii="Times New Roman" w:hAnsi="Times New Roman" w:cs="Times New Roman"/>
          <w:sz w:val="18"/>
        </w:rPr>
      </w:pPr>
      <w:r w:rsidRPr="00B00CDD">
        <w:rPr>
          <w:rFonts w:ascii="Times New Roman" w:hAnsi="Times New Roman" w:cs="Times New Roman"/>
          <w:b/>
          <w:sz w:val="18"/>
        </w:rPr>
        <w:t>Keywords</w:t>
      </w:r>
      <w:r w:rsidRPr="00B00CDD">
        <w:rPr>
          <w:rFonts w:ascii="Times New Roman" w:hAnsi="Times New Roman" w:cs="Times New Roman"/>
          <w:sz w:val="18"/>
        </w:rPr>
        <w:t>:</w:t>
      </w:r>
      <w:r w:rsidR="00132EF6" w:rsidRPr="00B00CDD">
        <w:rPr>
          <w:rFonts w:ascii="Times New Roman" w:hAnsi="Times New Roman" w:cs="Times New Roman"/>
          <w:sz w:val="18"/>
        </w:rPr>
        <w:t xml:space="preserve"> </w:t>
      </w:r>
    </w:p>
    <w:p w:rsidR="009C3D04" w:rsidRPr="00B00CDD" w:rsidRDefault="008B570C" w:rsidP="00B00CDD">
      <w:pPr>
        <w:spacing w:after="80" w:line="280" w:lineRule="exact"/>
        <w:ind w:firstLine="720"/>
        <w:jc w:val="both"/>
        <w:rPr>
          <w:rFonts w:ascii="Times New Roman" w:hAnsi="Times New Roman" w:cs="Times New Roman"/>
          <w:sz w:val="18"/>
        </w:rPr>
      </w:pPr>
      <w:r w:rsidRPr="00B00CDD">
        <w:rPr>
          <w:rFonts w:ascii="Times New Roman" w:hAnsi="Times New Roman" w:cs="Times New Roman"/>
          <w:sz w:val="18"/>
        </w:rPr>
        <w:t xml:space="preserve">Obesity, </w:t>
      </w:r>
      <w:r w:rsidR="00132EF6" w:rsidRPr="00B00CDD">
        <w:rPr>
          <w:rFonts w:ascii="Times New Roman" w:hAnsi="Times New Roman" w:cs="Times New Roman"/>
          <w:sz w:val="18"/>
        </w:rPr>
        <w:t xml:space="preserve">Atisthoulya, Udvartana, Navaka Guggulu, </w:t>
      </w:r>
      <w:r w:rsidR="00E412B8" w:rsidRPr="00B00CDD">
        <w:rPr>
          <w:rFonts w:ascii="Times New Roman" w:hAnsi="Times New Roman" w:cs="Times New Roman"/>
          <w:i/>
          <w:iCs/>
          <w:sz w:val="18"/>
        </w:rPr>
        <w:t>Embilica officinalis</w:t>
      </w:r>
      <w:r w:rsidR="00132EF6" w:rsidRPr="00B00CDD">
        <w:rPr>
          <w:rFonts w:ascii="Times New Roman" w:hAnsi="Times New Roman" w:cs="Times New Roman"/>
          <w:sz w:val="18"/>
        </w:rPr>
        <w:t>, Tripala</w:t>
      </w:r>
      <w:r w:rsidR="009C3D04" w:rsidRPr="00B00CDD">
        <w:rPr>
          <w:rFonts w:ascii="Times New Roman" w:hAnsi="Times New Roman" w:cs="Times New Roman"/>
          <w:sz w:val="18"/>
        </w:rPr>
        <w:t xml:space="preserve">,  </w:t>
      </w:r>
    </w:p>
    <w:p w:rsidR="00353D19" w:rsidRPr="00B00CDD" w:rsidRDefault="00353D19" w:rsidP="00B00CDD">
      <w:pPr>
        <w:spacing w:after="80" w:line="280" w:lineRule="exact"/>
        <w:ind w:firstLine="720"/>
        <w:jc w:val="both"/>
        <w:rPr>
          <w:rFonts w:ascii="Times New Roman" w:hAnsi="Times New Roman" w:cs="Times New Roman"/>
          <w:b/>
          <w:bCs/>
          <w:sz w:val="18"/>
        </w:rPr>
      </w:pPr>
      <w:r w:rsidRPr="00B00CDD">
        <w:rPr>
          <w:rFonts w:ascii="Times New Roman" w:hAnsi="Times New Roman" w:cs="Times New Roman"/>
          <w:b/>
          <w:bCs/>
          <w:sz w:val="18"/>
        </w:rPr>
        <w:t xml:space="preserve">Key Messages: </w:t>
      </w:r>
    </w:p>
    <w:p w:rsidR="00353D19" w:rsidRPr="00B00CDD" w:rsidRDefault="00353D19" w:rsidP="00B00CDD">
      <w:pPr>
        <w:spacing w:after="80" w:line="280" w:lineRule="exact"/>
        <w:ind w:left="720"/>
        <w:jc w:val="both"/>
        <w:rPr>
          <w:rFonts w:ascii="Times New Roman" w:hAnsi="Times New Roman" w:cs="Times New Roman"/>
          <w:sz w:val="18"/>
        </w:rPr>
      </w:pPr>
      <w:r w:rsidRPr="00B00CDD">
        <w:rPr>
          <w:rFonts w:ascii="Times New Roman" w:hAnsi="Times New Roman" w:cs="Times New Roman"/>
          <w:sz w:val="18"/>
        </w:rPr>
        <w:t>1. Lifestyle changes are key factors in handling obesity. Promotion healthy lifestyle not only prevents complications, but also improves quality of life.</w:t>
      </w:r>
    </w:p>
    <w:p w:rsidR="00353D19" w:rsidRPr="00B00CDD" w:rsidRDefault="00353D19" w:rsidP="00B00CDD">
      <w:pPr>
        <w:spacing w:after="80" w:line="280" w:lineRule="exact"/>
        <w:ind w:left="720"/>
        <w:jc w:val="both"/>
        <w:rPr>
          <w:rFonts w:ascii="Times New Roman" w:hAnsi="Times New Roman" w:cs="Times New Roman"/>
          <w:b/>
          <w:bCs/>
          <w:sz w:val="18"/>
        </w:rPr>
      </w:pPr>
      <w:r w:rsidRPr="00B00CDD">
        <w:rPr>
          <w:rFonts w:ascii="Times New Roman" w:hAnsi="Times New Roman" w:cs="Times New Roman"/>
          <w:sz w:val="18"/>
        </w:rPr>
        <w:t>2. Consumption of right quantity and appropriate quality of foods and drinks</w:t>
      </w:r>
      <w:r w:rsidR="00C8515D" w:rsidRPr="00B00CDD">
        <w:rPr>
          <w:rFonts w:ascii="Times New Roman" w:hAnsi="Times New Roman" w:cs="Times New Roman"/>
          <w:sz w:val="18"/>
        </w:rPr>
        <w:t xml:space="preserve"> according to one’s </w:t>
      </w:r>
      <w:r w:rsidR="00C8515D" w:rsidRPr="00B00CDD">
        <w:rPr>
          <w:rFonts w:ascii="Times New Roman" w:hAnsi="Times New Roman" w:cs="Times New Roman"/>
          <w:iCs/>
          <w:sz w:val="18"/>
        </w:rPr>
        <w:t>Agni</w:t>
      </w:r>
      <w:r w:rsidR="00C8515D" w:rsidRPr="00B00CDD">
        <w:rPr>
          <w:rFonts w:ascii="Times New Roman" w:hAnsi="Times New Roman" w:cs="Times New Roman"/>
          <w:sz w:val="18"/>
        </w:rPr>
        <w:t xml:space="preserve"> (~digestive and metabolic ability) along with suitable exercises will help to reduce weight and tackle obesity.</w:t>
      </w:r>
    </w:p>
    <w:p w:rsidR="009D6543" w:rsidRPr="003D5F5A" w:rsidRDefault="009D6543" w:rsidP="006F72F3">
      <w:pPr>
        <w:spacing w:after="80" w:line="280" w:lineRule="exact"/>
        <w:jc w:val="both"/>
        <w:rPr>
          <w:rFonts w:ascii="Times New Roman" w:hAnsi="Times New Roman" w:cs="Times New Roman"/>
        </w:rPr>
      </w:pPr>
      <w:r w:rsidRPr="003D5F5A">
        <w:rPr>
          <w:rFonts w:ascii="Times New Roman" w:hAnsi="Times New Roman" w:cs="Times New Roman"/>
          <w:b/>
        </w:rPr>
        <w:t xml:space="preserve">Purpose: </w:t>
      </w:r>
      <w:r w:rsidR="00132EF6" w:rsidRPr="003D5F5A">
        <w:rPr>
          <w:rFonts w:ascii="Times New Roman" w:hAnsi="Times New Roman" w:cs="Times New Roman"/>
        </w:rPr>
        <w:t>To highlight th</w:t>
      </w:r>
      <w:r w:rsidR="00B776DD" w:rsidRPr="003D5F5A">
        <w:rPr>
          <w:rFonts w:ascii="Times New Roman" w:hAnsi="Times New Roman" w:cs="Times New Roman"/>
        </w:rPr>
        <w:t>e importance of consistent life</w:t>
      </w:r>
      <w:r w:rsidR="008B570C" w:rsidRPr="003D5F5A">
        <w:rPr>
          <w:rFonts w:ascii="Times New Roman" w:hAnsi="Times New Roman" w:cs="Times New Roman"/>
        </w:rPr>
        <w:t xml:space="preserve">style changes </w:t>
      </w:r>
      <w:r w:rsidR="00712111" w:rsidRPr="003D5F5A">
        <w:rPr>
          <w:rFonts w:ascii="Times New Roman" w:hAnsi="Times New Roman" w:cs="Times New Roman"/>
        </w:rPr>
        <w:t xml:space="preserve">prescribed by Ayurveda needed </w:t>
      </w:r>
      <w:r w:rsidR="008B570C" w:rsidRPr="003D5F5A">
        <w:rPr>
          <w:rFonts w:ascii="Times New Roman" w:hAnsi="Times New Roman" w:cs="Times New Roman"/>
        </w:rPr>
        <w:t>in lifestyle disorders / non-</w:t>
      </w:r>
      <w:r w:rsidR="00132EF6" w:rsidRPr="003D5F5A">
        <w:rPr>
          <w:rFonts w:ascii="Times New Roman" w:hAnsi="Times New Roman" w:cs="Times New Roman"/>
        </w:rPr>
        <w:t xml:space="preserve">communicable disorders.  </w:t>
      </w:r>
    </w:p>
    <w:p w:rsidR="003D5F5A" w:rsidRPr="003D5F5A" w:rsidRDefault="003D5F5A" w:rsidP="006F72F3">
      <w:pPr>
        <w:pStyle w:val="NoSpacing"/>
        <w:spacing w:after="80" w:line="280" w:lineRule="exact"/>
        <w:jc w:val="both"/>
        <w:rPr>
          <w:rFonts w:ascii="Times New Roman" w:hAnsi="Times New Roman" w:cs="Times New Roman"/>
          <w:b/>
        </w:rPr>
      </w:pPr>
    </w:p>
    <w:p w:rsidR="003D5F5A" w:rsidRDefault="003D5F5A" w:rsidP="006F72F3">
      <w:pPr>
        <w:pStyle w:val="NoSpacing"/>
        <w:spacing w:after="80" w:line="280" w:lineRule="exact"/>
        <w:jc w:val="both"/>
        <w:rPr>
          <w:rFonts w:ascii="Times New Roman" w:hAnsi="Times New Roman" w:cs="Times New Roman"/>
          <w:b/>
        </w:rPr>
        <w:sectPr w:rsidR="003D5F5A" w:rsidSect="00E1253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pgNumType w:start="28"/>
          <w:cols w:space="720"/>
          <w:docGrid w:linePitch="360"/>
        </w:sectPr>
      </w:pPr>
    </w:p>
    <w:p w:rsidR="003D5F5A" w:rsidRDefault="009D6543" w:rsidP="006F72F3">
      <w:pPr>
        <w:pStyle w:val="NoSpacing"/>
        <w:spacing w:after="80" w:line="280" w:lineRule="exact"/>
        <w:jc w:val="both"/>
        <w:rPr>
          <w:rFonts w:ascii="Times New Roman" w:hAnsi="Times New Roman" w:cs="Times New Roman"/>
          <w:b/>
        </w:rPr>
      </w:pPr>
      <w:r w:rsidRPr="003D5F5A">
        <w:rPr>
          <w:rFonts w:ascii="Times New Roman" w:hAnsi="Times New Roman" w:cs="Times New Roman"/>
          <w:b/>
        </w:rPr>
        <w:lastRenderedPageBreak/>
        <w:t>Introduction:</w:t>
      </w:r>
      <w:r w:rsidR="008B570C" w:rsidRPr="003D5F5A">
        <w:rPr>
          <w:rFonts w:ascii="Times New Roman" w:hAnsi="Times New Roman" w:cs="Times New Roman"/>
          <w:b/>
        </w:rPr>
        <w:t xml:space="preserve"> </w:t>
      </w:r>
    </w:p>
    <w:p w:rsidR="0038602F" w:rsidRPr="003D5F5A" w:rsidRDefault="008B570C" w:rsidP="006F72F3">
      <w:pPr>
        <w:pStyle w:val="NoSpacing"/>
        <w:spacing w:after="80" w:line="280" w:lineRule="exact"/>
        <w:jc w:val="both"/>
        <w:rPr>
          <w:rFonts w:ascii="Times New Roman" w:hAnsi="Times New Roman" w:cs="Times New Roman"/>
        </w:rPr>
      </w:pPr>
      <w:r w:rsidRPr="003D5F5A">
        <w:rPr>
          <w:rFonts w:ascii="Times New Roman" w:hAnsi="Times New Roman" w:cs="Times New Roman"/>
        </w:rPr>
        <w:t xml:space="preserve">Obesity </w:t>
      </w:r>
      <w:r w:rsidR="00712111" w:rsidRPr="003D5F5A">
        <w:rPr>
          <w:rFonts w:ascii="Times New Roman" w:hAnsi="Times New Roman" w:cs="Times New Roman"/>
        </w:rPr>
        <w:t>i</w:t>
      </w:r>
      <w:r w:rsidRPr="003D5F5A">
        <w:rPr>
          <w:rFonts w:ascii="Times New Roman" w:hAnsi="Times New Roman" w:cs="Times New Roman"/>
        </w:rPr>
        <w:t>s an abnormal growth of adipose tissue due to an enlargement of fat cell size or an increase in fat cell number or a combination of both</w:t>
      </w:r>
      <w:r w:rsidR="00EA0F97" w:rsidRPr="003D5F5A">
        <w:rPr>
          <w:rFonts w:ascii="Times New Roman" w:hAnsi="Times New Roman" w:cs="Times New Roman"/>
          <w:b/>
          <w:bCs/>
          <w:vertAlign w:val="superscript"/>
        </w:rPr>
        <w:t>1</w:t>
      </w:r>
      <w:r w:rsidRPr="003D5F5A">
        <w:rPr>
          <w:rFonts w:ascii="Times New Roman" w:hAnsi="Times New Roman" w:cs="Times New Roman"/>
        </w:rPr>
        <w:t xml:space="preserve">. </w:t>
      </w:r>
      <w:r w:rsidR="002844A5" w:rsidRPr="003D5F5A">
        <w:rPr>
          <w:rFonts w:ascii="Times New Roman" w:hAnsi="Times New Roman" w:cs="Times New Roman"/>
        </w:rPr>
        <w:t xml:space="preserve">Even </w:t>
      </w:r>
      <w:r w:rsidR="00975307" w:rsidRPr="003D5F5A">
        <w:rPr>
          <w:rFonts w:ascii="Times New Roman" w:hAnsi="Times New Roman" w:cs="Times New Roman"/>
        </w:rPr>
        <w:t>Ayurveda, the science of life</w:t>
      </w:r>
      <w:r w:rsidR="00712111" w:rsidRPr="003D5F5A">
        <w:rPr>
          <w:rFonts w:ascii="Times New Roman" w:hAnsi="Times New Roman" w:cs="Times New Roman"/>
        </w:rPr>
        <w:t>,</w:t>
      </w:r>
      <w:r w:rsidR="00975307" w:rsidRPr="003D5F5A">
        <w:rPr>
          <w:rFonts w:ascii="Times New Roman" w:hAnsi="Times New Roman" w:cs="Times New Roman"/>
        </w:rPr>
        <w:t xml:space="preserve"> describes </w:t>
      </w:r>
      <w:r w:rsidR="00975307" w:rsidRPr="003D5F5A">
        <w:rPr>
          <w:rFonts w:ascii="Times New Roman" w:hAnsi="Times New Roman" w:cs="Times New Roman"/>
          <w:bCs/>
        </w:rPr>
        <w:t>obesity</w:t>
      </w:r>
      <w:r w:rsidR="00975307" w:rsidRPr="003D5F5A">
        <w:rPr>
          <w:rFonts w:ascii="Times New Roman" w:hAnsi="Times New Roman" w:cs="Times New Roman"/>
        </w:rPr>
        <w:t xml:space="preserve"> as</w:t>
      </w:r>
      <w:r w:rsidRPr="003D5F5A">
        <w:rPr>
          <w:rFonts w:ascii="Times New Roman" w:hAnsi="Times New Roman" w:cs="Times New Roman"/>
        </w:rPr>
        <w:t xml:space="preserve"> a health condition </w:t>
      </w:r>
      <w:r w:rsidR="00975307" w:rsidRPr="003D5F5A">
        <w:rPr>
          <w:rFonts w:ascii="Times New Roman" w:hAnsi="Times New Roman" w:cs="Times New Roman"/>
        </w:rPr>
        <w:t xml:space="preserve">with </w:t>
      </w:r>
      <w:r w:rsidR="00704E8B" w:rsidRPr="003D5F5A">
        <w:rPr>
          <w:rFonts w:ascii="Times New Roman" w:hAnsi="Times New Roman" w:cs="Times New Roman"/>
        </w:rPr>
        <w:t xml:space="preserve">laxity and mobility in </w:t>
      </w:r>
      <w:r w:rsidR="00975307" w:rsidRPr="003D5F5A">
        <w:rPr>
          <w:rFonts w:ascii="Times New Roman" w:hAnsi="Times New Roman" w:cs="Times New Roman"/>
        </w:rPr>
        <w:t xml:space="preserve">either or all of </w:t>
      </w:r>
      <w:r w:rsidRPr="003D5F5A">
        <w:rPr>
          <w:rFonts w:ascii="Times New Roman" w:hAnsi="Times New Roman" w:cs="Times New Roman"/>
        </w:rPr>
        <w:t>buttocks, breast and abdomen due to excess of fat (Meda</w:t>
      </w:r>
      <w:r w:rsidRPr="003D5F5A">
        <w:rPr>
          <w:rFonts w:ascii="Times New Roman" w:hAnsi="Times New Roman" w:cs="Times New Roman"/>
          <w:i/>
        </w:rPr>
        <w:t xml:space="preserve"> </w:t>
      </w:r>
      <w:r w:rsidRPr="003D5F5A">
        <w:rPr>
          <w:rFonts w:ascii="Times New Roman" w:hAnsi="Times New Roman" w:cs="Times New Roman"/>
        </w:rPr>
        <w:t>Dhatu</w:t>
      </w:r>
      <w:r w:rsidRPr="003D5F5A">
        <w:rPr>
          <w:rFonts w:ascii="Times New Roman" w:hAnsi="Times New Roman" w:cs="Times New Roman"/>
          <w:i/>
        </w:rPr>
        <w:t>)</w:t>
      </w:r>
      <w:r w:rsidRPr="003D5F5A">
        <w:rPr>
          <w:rFonts w:ascii="Times New Roman" w:hAnsi="Times New Roman" w:cs="Times New Roman"/>
        </w:rPr>
        <w:t xml:space="preserve"> and muscle (Mamsa</w:t>
      </w:r>
      <w:r w:rsidRPr="003D5F5A">
        <w:rPr>
          <w:rFonts w:ascii="Times New Roman" w:hAnsi="Times New Roman" w:cs="Times New Roman"/>
          <w:i/>
        </w:rPr>
        <w:t xml:space="preserve"> </w:t>
      </w:r>
      <w:r w:rsidRPr="003D5F5A">
        <w:rPr>
          <w:rFonts w:ascii="Times New Roman" w:hAnsi="Times New Roman" w:cs="Times New Roman"/>
        </w:rPr>
        <w:t>Dhatu</w:t>
      </w:r>
      <w:r w:rsidRPr="003D5F5A">
        <w:rPr>
          <w:rFonts w:ascii="Times New Roman" w:hAnsi="Times New Roman" w:cs="Times New Roman"/>
          <w:i/>
        </w:rPr>
        <w:t xml:space="preserve">) </w:t>
      </w:r>
      <w:r w:rsidRPr="003D5F5A">
        <w:rPr>
          <w:rFonts w:ascii="Times New Roman" w:hAnsi="Times New Roman" w:cs="Times New Roman"/>
          <w:iCs/>
        </w:rPr>
        <w:t>tissues</w:t>
      </w:r>
      <w:r w:rsidR="00EA0F97" w:rsidRPr="003D5F5A">
        <w:rPr>
          <w:rFonts w:ascii="Times New Roman" w:hAnsi="Times New Roman" w:cs="Times New Roman"/>
          <w:b/>
          <w:bCs/>
          <w:vertAlign w:val="superscript"/>
        </w:rPr>
        <w:t>2</w:t>
      </w:r>
      <w:r w:rsidRPr="003D5F5A">
        <w:rPr>
          <w:rFonts w:ascii="Times New Roman" w:hAnsi="Times New Roman" w:cs="Times New Roman"/>
        </w:rPr>
        <w:t xml:space="preserve">. </w:t>
      </w:r>
      <w:r w:rsidR="00382B85" w:rsidRPr="003D5F5A">
        <w:rPr>
          <w:rFonts w:ascii="Times New Roman" w:hAnsi="Times New Roman" w:cs="Times New Roman"/>
        </w:rPr>
        <w:t>As per</w:t>
      </w:r>
      <w:r w:rsidR="00382B85" w:rsidRPr="003D5F5A">
        <w:rPr>
          <w:rFonts w:ascii="Times New Roman" w:hAnsi="Times New Roman" w:cs="Times New Roman"/>
          <w:b/>
        </w:rPr>
        <w:t xml:space="preserve"> </w:t>
      </w:r>
      <w:r w:rsidR="00534790" w:rsidRPr="003D5F5A">
        <w:rPr>
          <w:rFonts w:ascii="Times New Roman" w:hAnsi="Times New Roman" w:cs="Times New Roman"/>
        </w:rPr>
        <w:t>World Health Statistics 2012 o</w:t>
      </w:r>
      <w:r w:rsidR="00382B85" w:rsidRPr="003D5F5A">
        <w:rPr>
          <w:rFonts w:ascii="Times New Roman" w:hAnsi="Times New Roman" w:cs="Times New Roman"/>
        </w:rPr>
        <w:t xml:space="preserve">ne in six adults </w:t>
      </w:r>
      <w:r w:rsidR="00663EEE" w:rsidRPr="003D5F5A">
        <w:rPr>
          <w:rFonts w:ascii="Times New Roman" w:hAnsi="Times New Roman" w:cs="Times New Roman"/>
        </w:rPr>
        <w:t xml:space="preserve">is </w:t>
      </w:r>
      <w:r w:rsidR="00382B85" w:rsidRPr="003D5F5A">
        <w:rPr>
          <w:rFonts w:ascii="Times New Roman" w:hAnsi="Times New Roman" w:cs="Times New Roman"/>
        </w:rPr>
        <w:t>obese</w:t>
      </w:r>
      <w:r w:rsidR="00534790" w:rsidRPr="003D5F5A">
        <w:rPr>
          <w:rFonts w:ascii="Times New Roman" w:hAnsi="Times New Roman" w:cs="Times New Roman"/>
          <w:b/>
          <w:bCs/>
          <w:vertAlign w:val="superscript"/>
        </w:rPr>
        <w:t>3</w:t>
      </w:r>
      <w:r w:rsidR="00534790" w:rsidRPr="003D5F5A">
        <w:rPr>
          <w:rFonts w:ascii="Times New Roman" w:hAnsi="Times New Roman" w:cs="Times New Roman"/>
        </w:rPr>
        <w:t>. As a chronic disease</w:t>
      </w:r>
      <w:r w:rsidR="00712111" w:rsidRPr="003D5F5A">
        <w:rPr>
          <w:rFonts w:ascii="Times New Roman" w:hAnsi="Times New Roman" w:cs="Times New Roman"/>
        </w:rPr>
        <w:t>,</w:t>
      </w:r>
      <w:r w:rsidR="00534790" w:rsidRPr="003D5F5A">
        <w:rPr>
          <w:rFonts w:ascii="Times New Roman" w:hAnsi="Times New Roman" w:cs="Times New Roman"/>
        </w:rPr>
        <w:t xml:space="preserve"> this burden causes a heavy economic and human loss due to its complications. Obesity is key factor in </w:t>
      </w:r>
      <w:r w:rsidR="00534790" w:rsidRPr="003D5F5A">
        <w:rPr>
          <w:rFonts w:ascii="Times New Roman" w:hAnsi="Times New Roman" w:cs="Times New Roman"/>
        </w:rPr>
        <w:lastRenderedPageBreak/>
        <w:t xml:space="preserve">natural history of other chronic and non communicable diseases. </w:t>
      </w:r>
      <w:r w:rsidR="00712111" w:rsidRPr="003D5F5A">
        <w:rPr>
          <w:rFonts w:ascii="Times New Roman" w:hAnsi="Times New Roman" w:cs="Times New Roman"/>
        </w:rPr>
        <w:t xml:space="preserve">A battery of </w:t>
      </w:r>
      <w:r w:rsidR="00534790" w:rsidRPr="003D5F5A">
        <w:rPr>
          <w:rFonts w:ascii="Times New Roman" w:hAnsi="Times New Roman" w:cs="Times New Roman"/>
        </w:rPr>
        <w:t xml:space="preserve">adverse effects of </w:t>
      </w:r>
      <w:r w:rsidR="0038602F" w:rsidRPr="003D5F5A">
        <w:rPr>
          <w:rFonts w:ascii="Times New Roman" w:hAnsi="Times New Roman" w:cs="Times New Roman"/>
        </w:rPr>
        <w:t xml:space="preserve">obesity to emerge in population in transition are hypertension, </w:t>
      </w:r>
      <w:r w:rsidR="00712111" w:rsidRPr="003D5F5A">
        <w:rPr>
          <w:rFonts w:ascii="Times New Roman" w:hAnsi="Times New Roman" w:cs="Times New Roman"/>
        </w:rPr>
        <w:t>dyslipidemia</w:t>
      </w:r>
      <w:r w:rsidR="0038602F" w:rsidRPr="003D5F5A">
        <w:rPr>
          <w:rFonts w:ascii="Times New Roman" w:hAnsi="Times New Roman" w:cs="Times New Roman"/>
        </w:rPr>
        <w:t xml:space="preserve"> and glucose intolerance, while coronary heart disease, infertility, diabetes are few important long term complication of it. </w:t>
      </w:r>
      <w:r w:rsidR="00C8515D" w:rsidRPr="003D5F5A">
        <w:rPr>
          <w:rFonts w:ascii="Times New Roman" w:hAnsi="Times New Roman" w:cs="Times New Roman"/>
        </w:rPr>
        <w:t>A change in lifestyle will have tremendous effect i</w:t>
      </w:r>
      <w:r w:rsidR="00704E8B" w:rsidRPr="003D5F5A">
        <w:rPr>
          <w:rFonts w:ascii="Times New Roman" w:hAnsi="Times New Roman" w:cs="Times New Roman"/>
        </w:rPr>
        <w:t xml:space="preserve">n managing </w:t>
      </w:r>
      <w:r w:rsidR="00C8515D" w:rsidRPr="003D5F5A">
        <w:rPr>
          <w:rFonts w:ascii="Times New Roman" w:hAnsi="Times New Roman" w:cs="Times New Roman"/>
        </w:rPr>
        <w:t>obesity.</w:t>
      </w:r>
    </w:p>
    <w:p w:rsidR="00263FF1" w:rsidRPr="003D5F5A" w:rsidRDefault="0038602F" w:rsidP="006F72F3">
      <w:pPr>
        <w:pStyle w:val="NoSpacing"/>
        <w:spacing w:after="80" w:line="280" w:lineRule="exact"/>
        <w:jc w:val="both"/>
        <w:rPr>
          <w:rFonts w:ascii="Times New Roman" w:hAnsi="Times New Roman" w:cs="Times New Roman"/>
        </w:rPr>
      </w:pPr>
      <w:r w:rsidRPr="003D5F5A">
        <w:rPr>
          <w:rFonts w:ascii="Times New Roman" w:hAnsi="Times New Roman" w:cs="Times New Roman"/>
          <w:b/>
        </w:rPr>
        <w:t xml:space="preserve">The Case: </w:t>
      </w:r>
      <w:r w:rsidRPr="003D5F5A">
        <w:rPr>
          <w:rFonts w:ascii="Times New Roman" w:hAnsi="Times New Roman" w:cs="Times New Roman"/>
        </w:rPr>
        <w:t xml:space="preserve"> A female aged 28 years hailing from Chennai working in the department of H</w:t>
      </w:r>
      <w:r w:rsidR="008921E9" w:rsidRPr="003D5F5A">
        <w:rPr>
          <w:rFonts w:ascii="Times New Roman" w:hAnsi="Times New Roman" w:cs="Times New Roman"/>
        </w:rPr>
        <w:t>R</w:t>
      </w:r>
      <w:r w:rsidRPr="003D5F5A">
        <w:rPr>
          <w:rFonts w:ascii="Times New Roman" w:hAnsi="Times New Roman" w:cs="Times New Roman"/>
        </w:rPr>
        <w:t xml:space="preserve">, a known case of hypothyroidism </w:t>
      </w:r>
      <w:r w:rsidR="00C8515D" w:rsidRPr="003D5F5A">
        <w:rPr>
          <w:rFonts w:ascii="Times New Roman" w:hAnsi="Times New Roman" w:cs="Times New Roman"/>
        </w:rPr>
        <w:t>and</w:t>
      </w:r>
      <w:r w:rsidRPr="003D5F5A">
        <w:rPr>
          <w:rFonts w:ascii="Times New Roman" w:hAnsi="Times New Roman" w:cs="Times New Roman"/>
        </w:rPr>
        <w:t xml:space="preserve"> PCOS complained of nearly about 25 kg weight gain </w:t>
      </w:r>
      <w:r w:rsidRPr="003D5F5A">
        <w:rPr>
          <w:rFonts w:ascii="Times New Roman" w:hAnsi="Times New Roman" w:cs="Times New Roman"/>
        </w:rPr>
        <w:lastRenderedPageBreak/>
        <w:t xml:space="preserve">from April 2012. She was treated for infertility with hormonal therapies. </w:t>
      </w:r>
    </w:p>
    <w:p w:rsidR="00321E9A" w:rsidRPr="003D5F5A" w:rsidRDefault="00321E9A" w:rsidP="006F72F3">
      <w:pPr>
        <w:pStyle w:val="NoSpacing"/>
        <w:spacing w:after="80" w:line="280" w:lineRule="exact"/>
        <w:jc w:val="both"/>
        <w:rPr>
          <w:rFonts w:ascii="Times New Roman" w:hAnsi="Times New Roman" w:cs="Times New Roman"/>
          <w:bCs/>
        </w:rPr>
      </w:pPr>
      <w:r w:rsidRPr="003D5F5A">
        <w:rPr>
          <w:rFonts w:ascii="Times New Roman" w:hAnsi="Times New Roman" w:cs="Times New Roman"/>
          <w:b/>
        </w:rPr>
        <w:t>Clinical Examination:</w:t>
      </w:r>
      <w:r w:rsidR="00A5328B" w:rsidRPr="003D5F5A">
        <w:rPr>
          <w:rFonts w:ascii="Times New Roman" w:hAnsi="Times New Roman" w:cs="Times New Roman"/>
          <w:bCs/>
        </w:rPr>
        <w:tab/>
      </w:r>
    </w:p>
    <w:p w:rsidR="00321E9A" w:rsidRPr="003D5F5A" w:rsidRDefault="007401EE" w:rsidP="006F72F3">
      <w:pPr>
        <w:pStyle w:val="NoSpacing"/>
        <w:spacing w:after="80" w:line="280" w:lineRule="exact"/>
        <w:jc w:val="both"/>
        <w:rPr>
          <w:rFonts w:ascii="Times New Roman" w:hAnsi="Times New Roman" w:cs="Times New Roman"/>
          <w:bCs/>
        </w:rPr>
      </w:pPr>
      <w:r w:rsidRPr="003D5F5A">
        <w:rPr>
          <w:rFonts w:ascii="Times New Roman" w:hAnsi="Times New Roman" w:cs="Times New Roman"/>
          <w:bCs/>
        </w:rPr>
        <w:t>Prakriti</w:t>
      </w:r>
      <w:r w:rsidR="00DC4651" w:rsidRPr="003D5F5A">
        <w:rPr>
          <w:rFonts w:ascii="Times New Roman" w:hAnsi="Times New Roman" w:cs="Times New Roman"/>
          <w:bCs/>
        </w:rPr>
        <w:t xml:space="preserve"> (Constitution)</w:t>
      </w:r>
      <w:r w:rsidRPr="003D5F5A">
        <w:rPr>
          <w:rFonts w:ascii="Times New Roman" w:hAnsi="Times New Roman" w:cs="Times New Roman"/>
          <w:bCs/>
        </w:rPr>
        <w:t>:</w:t>
      </w:r>
      <w:r w:rsidR="00545043">
        <w:rPr>
          <w:rFonts w:ascii="Times New Roman" w:hAnsi="Times New Roman" w:cs="Times New Roman"/>
          <w:bCs/>
        </w:rPr>
        <w:t xml:space="preserve"> </w:t>
      </w:r>
      <w:r w:rsidRPr="003D5F5A">
        <w:rPr>
          <w:rFonts w:ascii="Times New Roman" w:hAnsi="Times New Roman" w:cs="Times New Roman"/>
          <w:bCs/>
        </w:rPr>
        <w:t>Kapha</w:t>
      </w:r>
      <w:r w:rsidR="00DC4651" w:rsidRPr="003D5F5A">
        <w:rPr>
          <w:rFonts w:ascii="Times New Roman" w:hAnsi="Times New Roman" w:cs="Times New Roman"/>
          <w:bCs/>
        </w:rPr>
        <w:t>-P</w:t>
      </w:r>
      <w:r w:rsidRPr="003D5F5A">
        <w:rPr>
          <w:rFonts w:ascii="Times New Roman" w:hAnsi="Times New Roman" w:cs="Times New Roman"/>
          <w:bCs/>
        </w:rPr>
        <w:t>itta</w:t>
      </w:r>
    </w:p>
    <w:p w:rsidR="00321E9A" w:rsidRPr="003D5F5A" w:rsidRDefault="007401EE" w:rsidP="006F72F3">
      <w:pPr>
        <w:pStyle w:val="NoSpacing"/>
        <w:spacing w:after="80" w:line="280" w:lineRule="exact"/>
        <w:jc w:val="both"/>
        <w:rPr>
          <w:rFonts w:ascii="Times New Roman" w:hAnsi="Times New Roman" w:cs="Times New Roman"/>
          <w:bCs/>
        </w:rPr>
      </w:pPr>
      <w:r w:rsidRPr="003D5F5A">
        <w:rPr>
          <w:rFonts w:ascii="Times New Roman" w:hAnsi="Times New Roman" w:cs="Times New Roman"/>
          <w:bCs/>
        </w:rPr>
        <w:t>Vikriti</w:t>
      </w:r>
      <w:r w:rsidR="00DC4651" w:rsidRPr="003D5F5A">
        <w:rPr>
          <w:rFonts w:ascii="Times New Roman" w:hAnsi="Times New Roman" w:cs="Times New Roman"/>
          <w:bCs/>
        </w:rPr>
        <w:t xml:space="preserve"> (Pathology)</w:t>
      </w:r>
      <w:r w:rsidRPr="003D5F5A">
        <w:rPr>
          <w:rFonts w:ascii="Times New Roman" w:hAnsi="Times New Roman" w:cs="Times New Roman"/>
          <w:bCs/>
        </w:rPr>
        <w:t>:</w:t>
      </w:r>
      <w:r w:rsidR="003D5F5A">
        <w:rPr>
          <w:rFonts w:ascii="Times New Roman" w:hAnsi="Times New Roman" w:cs="Times New Roman"/>
          <w:bCs/>
        </w:rPr>
        <w:t xml:space="preserve"> </w:t>
      </w:r>
      <w:r w:rsidR="00321E9A" w:rsidRPr="003D5F5A">
        <w:rPr>
          <w:rFonts w:ascii="Times New Roman" w:hAnsi="Times New Roman" w:cs="Times New Roman"/>
          <w:bCs/>
        </w:rPr>
        <w:t>Kapha</w:t>
      </w:r>
      <w:r w:rsidR="00DC4651" w:rsidRPr="003D5F5A">
        <w:rPr>
          <w:rFonts w:ascii="Times New Roman" w:hAnsi="Times New Roman" w:cs="Times New Roman"/>
          <w:bCs/>
        </w:rPr>
        <w:t>-V</w:t>
      </w:r>
      <w:r w:rsidR="00321E9A" w:rsidRPr="003D5F5A">
        <w:rPr>
          <w:rFonts w:ascii="Times New Roman" w:hAnsi="Times New Roman" w:cs="Times New Roman"/>
          <w:bCs/>
        </w:rPr>
        <w:t>ataja</w:t>
      </w:r>
    </w:p>
    <w:p w:rsidR="00321E9A" w:rsidRPr="003D5F5A" w:rsidRDefault="007401EE" w:rsidP="006F72F3">
      <w:pPr>
        <w:pStyle w:val="NoSpacing"/>
        <w:spacing w:after="80" w:line="280" w:lineRule="exact"/>
        <w:jc w:val="both"/>
        <w:rPr>
          <w:rFonts w:ascii="Times New Roman" w:hAnsi="Times New Roman" w:cs="Times New Roman"/>
          <w:bCs/>
        </w:rPr>
      </w:pPr>
      <w:r w:rsidRPr="003D5F5A">
        <w:rPr>
          <w:rFonts w:ascii="Times New Roman" w:hAnsi="Times New Roman" w:cs="Times New Roman"/>
          <w:bCs/>
        </w:rPr>
        <w:t>Sara</w:t>
      </w:r>
      <w:r w:rsidR="00DC4651" w:rsidRPr="003D5F5A">
        <w:rPr>
          <w:rFonts w:ascii="Times New Roman" w:hAnsi="Times New Roman" w:cs="Times New Roman"/>
          <w:bCs/>
        </w:rPr>
        <w:t xml:space="preserve"> (Essence of tissues)</w:t>
      </w:r>
      <w:r w:rsidRPr="003D5F5A">
        <w:rPr>
          <w:rFonts w:ascii="Times New Roman" w:hAnsi="Times New Roman" w:cs="Times New Roman"/>
          <w:bCs/>
        </w:rPr>
        <w:t>:</w:t>
      </w:r>
      <w:r w:rsidR="003D5F5A">
        <w:rPr>
          <w:rFonts w:ascii="Times New Roman" w:hAnsi="Times New Roman" w:cs="Times New Roman"/>
          <w:bCs/>
        </w:rPr>
        <w:t xml:space="preserve"> </w:t>
      </w:r>
      <w:r w:rsidR="00DC4651" w:rsidRPr="003D5F5A">
        <w:rPr>
          <w:rFonts w:ascii="Times New Roman" w:hAnsi="Times New Roman" w:cs="Times New Roman"/>
          <w:bCs/>
        </w:rPr>
        <w:t>Least</w:t>
      </w:r>
    </w:p>
    <w:p w:rsidR="00321E9A" w:rsidRPr="003D5F5A" w:rsidRDefault="007401EE" w:rsidP="006F72F3">
      <w:pPr>
        <w:pStyle w:val="NoSpacing"/>
        <w:spacing w:after="80" w:line="280" w:lineRule="exact"/>
        <w:jc w:val="both"/>
        <w:rPr>
          <w:rFonts w:ascii="Times New Roman" w:hAnsi="Times New Roman" w:cs="Times New Roman"/>
          <w:bCs/>
        </w:rPr>
      </w:pPr>
      <w:r w:rsidRPr="003D5F5A">
        <w:rPr>
          <w:rFonts w:ascii="Times New Roman" w:hAnsi="Times New Roman" w:cs="Times New Roman"/>
          <w:bCs/>
        </w:rPr>
        <w:t>Samhanana</w:t>
      </w:r>
      <w:r w:rsidR="00DC4651" w:rsidRPr="003D5F5A">
        <w:rPr>
          <w:rFonts w:ascii="Times New Roman" w:hAnsi="Times New Roman" w:cs="Times New Roman"/>
          <w:bCs/>
        </w:rPr>
        <w:t xml:space="preserve"> (Compactness)</w:t>
      </w:r>
      <w:r w:rsidRPr="003D5F5A">
        <w:rPr>
          <w:rFonts w:ascii="Times New Roman" w:hAnsi="Times New Roman" w:cs="Times New Roman"/>
          <w:bCs/>
        </w:rPr>
        <w:t>:</w:t>
      </w:r>
      <w:r w:rsidR="00545043">
        <w:rPr>
          <w:rFonts w:ascii="Times New Roman" w:hAnsi="Times New Roman" w:cs="Times New Roman"/>
          <w:bCs/>
        </w:rPr>
        <w:t xml:space="preserve"> </w:t>
      </w:r>
      <w:r w:rsidR="00DC4651" w:rsidRPr="003D5F5A">
        <w:rPr>
          <w:rFonts w:ascii="Times New Roman" w:hAnsi="Times New Roman" w:cs="Times New Roman"/>
          <w:bCs/>
        </w:rPr>
        <w:t>Least</w:t>
      </w:r>
    </w:p>
    <w:p w:rsidR="00321E9A" w:rsidRPr="003D5F5A" w:rsidRDefault="007401EE" w:rsidP="006F72F3">
      <w:pPr>
        <w:pStyle w:val="NoSpacing"/>
        <w:spacing w:after="80" w:line="280" w:lineRule="exact"/>
        <w:jc w:val="both"/>
        <w:rPr>
          <w:rFonts w:ascii="Times New Roman" w:hAnsi="Times New Roman" w:cs="Times New Roman"/>
          <w:bCs/>
        </w:rPr>
      </w:pPr>
      <w:r w:rsidRPr="003D5F5A">
        <w:rPr>
          <w:rFonts w:ascii="Times New Roman" w:hAnsi="Times New Roman" w:cs="Times New Roman"/>
          <w:bCs/>
        </w:rPr>
        <w:t>Satva</w:t>
      </w:r>
      <w:r w:rsidR="00DC4651" w:rsidRPr="003D5F5A">
        <w:rPr>
          <w:rFonts w:ascii="Times New Roman" w:hAnsi="Times New Roman" w:cs="Times New Roman"/>
          <w:bCs/>
        </w:rPr>
        <w:t xml:space="preserve"> (Mind)</w:t>
      </w:r>
      <w:r w:rsidRPr="003D5F5A">
        <w:rPr>
          <w:rFonts w:ascii="Times New Roman" w:hAnsi="Times New Roman" w:cs="Times New Roman"/>
          <w:bCs/>
        </w:rPr>
        <w:t>:</w:t>
      </w:r>
      <w:r w:rsidR="003D5F5A">
        <w:rPr>
          <w:rFonts w:ascii="Times New Roman" w:hAnsi="Times New Roman" w:cs="Times New Roman"/>
          <w:bCs/>
        </w:rPr>
        <w:t xml:space="preserve"> </w:t>
      </w:r>
      <w:r w:rsidR="00DC4651" w:rsidRPr="003D5F5A">
        <w:rPr>
          <w:rFonts w:ascii="Times New Roman" w:hAnsi="Times New Roman" w:cs="Times New Roman"/>
          <w:bCs/>
        </w:rPr>
        <w:t>Superior</w:t>
      </w:r>
      <w:r w:rsidR="00821188" w:rsidRPr="003D5F5A">
        <w:rPr>
          <w:rFonts w:ascii="Times New Roman" w:hAnsi="Times New Roman" w:cs="Times New Roman"/>
          <w:bCs/>
        </w:rPr>
        <w:tab/>
      </w:r>
    </w:p>
    <w:p w:rsidR="00321E9A" w:rsidRPr="003D5F5A" w:rsidRDefault="007401EE" w:rsidP="006F72F3">
      <w:pPr>
        <w:pStyle w:val="NoSpacing"/>
        <w:spacing w:after="80" w:line="280" w:lineRule="exact"/>
        <w:jc w:val="both"/>
        <w:rPr>
          <w:rFonts w:ascii="Times New Roman" w:hAnsi="Times New Roman" w:cs="Times New Roman"/>
          <w:bCs/>
        </w:rPr>
      </w:pPr>
      <w:r w:rsidRPr="003D5F5A">
        <w:rPr>
          <w:rFonts w:ascii="Times New Roman" w:hAnsi="Times New Roman" w:cs="Times New Roman"/>
          <w:bCs/>
        </w:rPr>
        <w:t>Satmya</w:t>
      </w:r>
      <w:r w:rsidR="00DC4651" w:rsidRPr="003D5F5A">
        <w:rPr>
          <w:rFonts w:ascii="Times New Roman" w:hAnsi="Times New Roman" w:cs="Times New Roman"/>
          <w:bCs/>
        </w:rPr>
        <w:t xml:space="preserve"> (Habituation)</w:t>
      </w:r>
      <w:r w:rsidRPr="003D5F5A">
        <w:rPr>
          <w:rFonts w:ascii="Times New Roman" w:hAnsi="Times New Roman" w:cs="Times New Roman"/>
          <w:bCs/>
        </w:rPr>
        <w:t>:</w:t>
      </w:r>
      <w:r w:rsidR="003D5F5A">
        <w:rPr>
          <w:rFonts w:ascii="Times New Roman" w:hAnsi="Times New Roman" w:cs="Times New Roman"/>
          <w:bCs/>
        </w:rPr>
        <w:t xml:space="preserve"> </w:t>
      </w:r>
      <w:r w:rsidR="00DC4651" w:rsidRPr="003D5F5A">
        <w:rPr>
          <w:rFonts w:ascii="Times New Roman" w:hAnsi="Times New Roman" w:cs="Times New Roman"/>
          <w:bCs/>
        </w:rPr>
        <w:t>Superior</w:t>
      </w:r>
    </w:p>
    <w:p w:rsidR="00321E9A" w:rsidRPr="003D5F5A" w:rsidRDefault="007401EE" w:rsidP="006F72F3">
      <w:pPr>
        <w:pStyle w:val="NoSpacing"/>
        <w:spacing w:after="80" w:line="280" w:lineRule="exact"/>
        <w:jc w:val="both"/>
        <w:rPr>
          <w:rFonts w:ascii="Times New Roman" w:hAnsi="Times New Roman" w:cs="Times New Roman"/>
          <w:bCs/>
        </w:rPr>
      </w:pPr>
      <w:r w:rsidRPr="003D5F5A">
        <w:rPr>
          <w:rFonts w:ascii="Times New Roman" w:hAnsi="Times New Roman" w:cs="Times New Roman"/>
          <w:bCs/>
        </w:rPr>
        <w:t>Aharashakti</w:t>
      </w:r>
      <w:r w:rsidR="003D5F5A">
        <w:rPr>
          <w:rFonts w:ascii="Times New Roman" w:hAnsi="Times New Roman" w:cs="Times New Roman"/>
          <w:bCs/>
        </w:rPr>
        <w:t xml:space="preserve"> </w:t>
      </w:r>
      <w:r w:rsidR="00DC4651" w:rsidRPr="003D5F5A">
        <w:rPr>
          <w:rFonts w:ascii="Times New Roman" w:hAnsi="Times New Roman" w:cs="Times New Roman"/>
          <w:bCs/>
        </w:rPr>
        <w:t>(Intake &amp; Digestion power)</w:t>
      </w:r>
      <w:r w:rsidRPr="003D5F5A">
        <w:rPr>
          <w:rFonts w:ascii="Times New Roman" w:hAnsi="Times New Roman" w:cs="Times New Roman"/>
          <w:bCs/>
        </w:rPr>
        <w:t>:</w:t>
      </w:r>
      <w:r w:rsidR="00DC4651" w:rsidRPr="003D5F5A">
        <w:rPr>
          <w:rFonts w:ascii="Times New Roman" w:hAnsi="Times New Roman" w:cs="Times New Roman"/>
          <w:bCs/>
        </w:rPr>
        <w:t xml:space="preserve"> Superior</w:t>
      </w:r>
    </w:p>
    <w:p w:rsidR="00321E9A" w:rsidRPr="003D5F5A" w:rsidRDefault="007401EE" w:rsidP="006F72F3">
      <w:pPr>
        <w:pStyle w:val="NoSpacing"/>
        <w:spacing w:after="80" w:line="280" w:lineRule="exact"/>
        <w:jc w:val="both"/>
        <w:rPr>
          <w:rFonts w:ascii="Times New Roman" w:hAnsi="Times New Roman" w:cs="Times New Roman"/>
          <w:bCs/>
        </w:rPr>
      </w:pPr>
      <w:r w:rsidRPr="003D5F5A">
        <w:rPr>
          <w:rFonts w:ascii="Times New Roman" w:hAnsi="Times New Roman" w:cs="Times New Roman"/>
          <w:bCs/>
        </w:rPr>
        <w:t>Vyayamashakti</w:t>
      </w:r>
      <w:r w:rsidR="00DC4651" w:rsidRPr="003D5F5A">
        <w:rPr>
          <w:rFonts w:ascii="Times New Roman" w:hAnsi="Times New Roman" w:cs="Times New Roman"/>
          <w:bCs/>
        </w:rPr>
        <w:t xml:space="preserve"> (Exercise capacity)</w:t>
      </w:r>
      <w:r w:rsidRPr="003D5F5A">
        <w:rPr>
          <w:rFonts w:ascii="Times New Roman" w:hAnsi="Times New Roman" w:cs="Times New Roman"/>
          <w:bCs/>
        </w:rPr>
        <w:t>:</w:t>
      </w:r>
      <w:r w:rsidR="003D5F5A">
        <w:rPr>
          <w:rFonts w:ascii="Times New Roman" w:hAnsi="Times New Roman" w:cs="Times New Roman"/>
          <w:bCs/>
        </w:rPr>
        <w:t xml:space="preserve"> </w:t>
      </w:r>
      <w:r w:rsidR="00DC4651" w:rsidRPr="003D5F5A">
        <w:rPr>
          <w:rFonts w:ascii="Times New Roman" w:hAnsi="Times New Roman" w:cs="Times New Roman"/>
          <w:bCs/>
        </w:rPr>
        <w:t>Superior</w:t>
      </w:r>
    </w:p>
    <w:p w:rsidR="00321E9A" w:rsidRPr="003D5F5A" w:rsidRDefault="00DC4651" w:rsidP="006F72F3">
      <w:pPr>
        <w:pStyle w:val="NoSpacing"/>
        <w:spacing w:after="80" w:line="280" w:lineRule="exact"/>
        <w:ind w:left="2160" w:hanging="2160"/>
        <w:jc w:val="both"/>
        <w:rPr>
          <w:rFonts w:ascii="Times New Roman" w:hAnsi="Times New Roman" w:cs="Times New Roman"/>
          <w:bCs/>
        </w:rPr>
      </w:pPr>
      <w:r w:rsidRPr="003D5F5A">
        <w:rPr>
          <w:rFonts w:ascii="Times New Roman" w:hAnsi="Times New Roman" w:cs="Times New Roman"/>
          <w:bCs/>
        </w:rPr>
        <w:t>Anthropometry</w:t>
      </w:r>
      <w:r w:rsidR="007401EE" w:rsidRPr="003D5F5A">
        <w:rPr>
          <w:rFonts w:ascii="Times New Roman" w:hAnsi="Times New Roman" w:cs="Times New Roman"/>
          <w:bCs/>
        </w:rPr>
        <w:t>:</w:t>
      </w:r>
      <w:r w:rsidR="003D5F5A">
        <w:rPr>
          <w:rFonts w:ascii="Times New Roman" w:hAnsi="Times New Roman" w:cs="Times New Roman"/>
          <w:bCs/>
        </w:rPr>
        <w:t xml:space="preserve"> </w:t>
      </w:r>
      <w:r w:rsidRPr="003D5F5A">
        <w:rPr>
          <w:rFonts w:ascii="Times New Roman" w:hAnsi="Times New Roman" w:cs="Times New Roman"/>
          <w:bCs/>
        </w:rPr>
        <w:t>Excess</w:t>
      </w:r>
      <w:r w:rsidR="00BC3FAD" w:rsidRPr="003D5F5A">
        <w:rPr>
          <w:rFonts w:ascii="Times New Roman" w:hAnsi="Times New Roman" w:cs="Times New Roman"/>
          <w:bCs/>
        </w:rPr>
        <w:t xml:space="preserve"> </w:t>
      </w:r>
    </w:p>
    <w:p w:rsidR="007401EE" w:rsidRPr="003D5F5A" w:rsidRDefault="00DC4651" w:rsidP="006F72F3">
      <w:pPr>
        <w:pStyle w:val="NoSpacing"/>
        <w:spacing w:after="80" w:line="280" w:lineRule="exact"/>
        <w:jc w:val="both"/>
        <w:rPr>
          <w:rFonts w:ascii="Times New Roman" w:hAnsi="Times New Roman" w:cs="Times New Roman"/>
          <w:bCs/>
        </w:rPr>
      </w:pPr>
      <w:r w:rsidRPr="003D5F5A">
        <w:rPr>
          <w:rFonts w:ascii="Times New Roman" w:hAnsi="Times New Roman" w:cs="Times New Roman"/>
          <w:bCs/>
        </w:rPr>
        <w:t>Age</w:t>
      </w:r>
      <w:r w:rsidR="007401EE" w:rsidRPr="003D5F5A">
        <w:rPr>
          <w:rFonts w:ascii="Times New Roman" w:hAnsi="Times New Roman" w:cs="Times New Roman"/>
          <w:bCs/>
        </w:rPr>
        <w:t>:</w:t>
      </w:r>
      <w:r w:rsidR="003D5F5A">
        <w:rPr>
          <w:rFonts w:ascii="Times New Roman" w:hAnsi="Times New Roman" w:cs="Times New Roman"/>
          <w:bCs/>
        </w:rPr>
        <w:t xml:space="preserve"> </w:t>
      </w:r>
      <w:r w:rsidRPr="003D5F5A">
        <w:rPr>
          <w:rFonts w:ascii="Times New Roman" w:hAnsi="Times New Roman" w:cs="Times New Roman"/>
          <w:bCs/>
        </w:rPr>
        <w:t>Young</w:t>
      </w:r>
      <w:r w:rsidR="00545043">
        <w:rPr>
          <w:rFonts w:ascii="Times New Roman" w:hAnsi="Times New Roman" w:cs="Times New Roman"/>
          <w:bCs/>
        </w:rPr>
        <w:t>.</w:t>
      </w:r>
    </w:p>
    <w:p w:rsidR="0008784B" w:rsidRPr="003D5F5A" w:rsidRDefault="00F3667E" w:rsidP="006F72F3">
      <w:pPr>
        <w:pStyle w:val="NoSpacing"/>
        <w:spacing w:after="80" w:line="280" w:lineRule="exact"/>
        <w:jc w:val="both"/>
        <w:rPr>
          <w:rFonts w:ascii="Times New Roman" w:hAnsi="Times New Roman" w:cs="Times New Roman"/>
        </w:rPr>
      </w:pPr>
      <w:r w:rsidRPr="003D5F5A">
        <w:rPr>
          <w:rFonts w:ascii="Times New Roman" w:hAnsi="Times New Roman" w:cs="Times New Roman"/>
          <w:bCs/>
        </w:rPr>
        <w:t>The causes elicited with one-to</w:t>
      </w:r>
      <w:r w:rsidR="00821188" w:rsidRPr="003D5F5A">
        <w:rPr>
          <w:rFonts w:ascii="Times New Roman" w:hAnsi="Times New Roman" w:cs="Times New Roman"/>
          <w:bCs/>
        </w:rPr>
        <w:t>-</w:t>
      </w:r>
      <w:r w:rsidRPr="003D5F5A">
        <w:rPr>
          <w:rFonts w:ascii="Times New Roman" w:hAnsi="Times New Roman" w:cs="Times New Roman"/>
          <w:bCs/>
        </w:rPr>
        <w:t>one interview are sedentary lifestyle, excessive consumption of junk food, deep fried foods, less water consumption</w:t>
      </w:r>
      <w:r w:rsidR="00CB15B2" w:rsidRPr="003D5F5A">
        <w:rPr>
          <w:rFonts w:ascii="Times New Roman" w:hAnsi="Times New Roman" w:cs="Times New Roman"/>
          <w:bCs/>
        </w:rPr>
        <w:t>, secondary to hypothyroidism and the side effect of hormone therapy</w:t>
      </w:r>
      <w:r w:rsidRPr="003D5F5A">
        <w:rPr>
          <w:rFonts w:ascii="Times New Roman" w:hAnsi="Times New Roman" w:cs="Times New Roman"/>
          <w:bCs/>
        </w:rPr>
        <w:t>. The a</w:t>
      </w:r>
      <w:r w:rsidR="00321E9A" w:rsidRPr="003D5F5A">
        <w:rPr>
          <w:rFonts w:ascii="Times New Roman" w:hAnsi="Times New Roman" w:cs="Times New Roman"/>
        </w:rPr>
        <w:t>nthropometric measurements and laboratory investigations are given in Table 1.</w:t>
      </w:r>
    </w:p>
    <w:p w:rsidR="00B776DD" w:rsidRPr="003D5F5A" w:rsidRDefault="00C55A67" w:rsidP="006F72F3">
      <w:pPr>
        <w:spacing w:after="80" w:line="280" w:lineRule="exact"/>
        <w:jc w:val="both"/>
        <w:rPr>
          <w:rFonts w:ascii="Times New Roman" w:hAnsi="Times New Roman" w:cs="Times New Roman"/>
          <w:b/>
        </w:rPr>
      </w:pPr>
      <w:r w:rsidRPr="003D5F5A">
        <w:rPr>
          <w:rFonts w:ascii="Times New Roman" w:hAnsi="Times New Roman" w:cs="Times New Roman"/>
          <w:b/>
        </w:rPr>
        <w:t>Treatment plan</w:t>
      </w:r>
      <w:r w:rsidR="00B776DD" w:rsidRPr="003D5F5A">
        <w:rPr>
          <w:rFonts w:ascii="Times New Roman" w:hAnsi="Times New Roman" w:cs="Times New Roman"/>
          <w:b/>
        </w:rPr>
        <w:t>:</w:t>
      </w:r>
    </w:p>
    <w:p w:rsidR="00137814" w:rsidRPr="003D5F5A" w:rsidRDefault="00B776DD" w:rsidP="006F72F3">
      <w:pPr>
        <w:spacing w:after="80" w:line="280" w:lineRule="exact"/>
        <w:ind w:firstLine="720"/>
        <w:jc w:val="both"/>
        <w:rPr>
          <w:rFonts w:ascii="Times New Roman" w:hAnsi="Times New Roman" w:cs="Times New Roman"/>
        </w:rPr>
      </w:pPr>
      <w:r w:rsidRPr="003D5F5A">
        <w:rPr>
          <w:rFonts w:ascii="Times New Roman" w:hAnsi="Times New Roman" w:cs="Times New Roman"/>
        </w:rPr>
        <w:t>During admission she was treated with</w:t>
      </w:r>
      <w:r w:rsidRPr="003D5F5A">
        <w:rPr>
          <w:rFonts w:ascii="Times New Roman" w:hAnsi="Times New Roman" w:cs="Times New Roman"/>
          <w:b/>
        </w:rPr>
        <w:t xml:space="preserve"> </w:t>
      </w:r>
      <w:r w:rsidRPr="003D5F5A">
        <w:rPr>
          <w:rFonts w:ascii="Times New Roman" w:hAnsi="Times New Roman" w:cs="Times New Roman"/>
        </w:rPr>
        <w:t>Udvarthana</w:t>
      </w:r>
      <w:r w:rsidR="00321E9A" w:rsidRPr="003D5F5A">
        <w:rPr>
          <w:rFonts w:ascii="Times New Roman" w:hAnsi="Times New Roman" w:cs="Times New Roman"/>
          <w:i/>
        </w:rPr>
        <w:t xml:space="preserve"> </w:t>
      </w:r>
      <w:r w:rsidR="00321E9A" w:rsidRPr="003D5F5A">
        <w:rPr>
          <w:rFonts w:ascii="Times New Roman" w:hAnsi="Times New Roman" w:cs="Times New Roman"/>
          <w:iCs/>
        </w:rPr>
        <w:t xml:space="preserve">(dry </w:t>
      </w:r>
      <w:r w:rsidR="00821188" w:rsidRPr="003D5F5A">
        <w:rPr>
          <w:rFonts w:ascii="Times New Roman" w:hAnsi="Times New Roman" w:cs="Times New Roman"/>
          <w:iCs/>
        </w:rPr>
        <w:t xml:space="preserve">massage </w:t>
      </w:r>
      <w:r w:rsidR="00321E9A" w:rsidRPr="003D5F5A">
        <w:rPr>
          <w:rFonts w:ascii="Times New Roman" w:hAnsi="Times New Roman" w:cs="Times New Roman"/>
          <w:iCs/>
        </w:rPr>
        <w:t>against hair follicle)</w:t>
      </w:r>
      <w:r w:rsidRPr="003D5F5A">
        <w:rPr>
          <w:rFonts w:ascii="Times New Roman" w:hAnsi="Times New Roman" w:cs="Times New Roman"/>
        </w:rPr>
        <w:t xml:space="preserve"> </w:t>
      </w:r>
      <w:r w:rsidR="00137814" w:rsidRPr="003D5F5A">
        <w:rPr>
          <w:rFonts w:ascii="Times New Roman" w:hAnsi="Times New Roman" w:cs="Times New Roman"/>
        </w:rPr>
        <w:t>with dry</w:t>
      </w:r>
      <w:r w:rsidRPr="003D5F5A">
        <w:rPr>
          <w:rFonts w:ascii="Times New Roman" w:hAnsi="Times New Roman" w:cs="Times New Roman"/>
        </w:rPr>
        <w:t xml:space="preserve"> powders of drugs having hot potency and remove dampness followed by </w:t>
      </w:r>
      <w:r w:rsidR="003C65C7" w:rsidRPr="003D5F5A">
        <w:rPr>
          <w:rFonts w:ascii="Times New Roman" w:hAnsi="Times New Roman" w:cs="Times New Roman"/>
        </w:rPr>
        <w:t>Bhaspa</w:t>
      </w:r>
      <w:r w:rsidR="003C65C7" w:rsidRPr="003D5F5A">
        <w:rPr>
          <w:rFonts w:ascii="Times New Roman" w:hAnsi="Times New Roman" w:cs="Times New Roman"/>
          <w:i/>
        </w:rPr>
        <w:t xml:space="preserve"> </w:t>
      </w:r>
      <w:r w:rsidR="003C65C7" w:rsidRPr="003D5F5A">
        <w:rPr>
          <w:rFonts w:ascii="Times New Roman" w:hAnsi="Times New Roman" w:cs="Times New Roman"/>
        </w:rPr>
        <w:t>Sweda</w:t>
      </w:r>
      <w:r w:rsidR="003C65C7" w:rsidRPr="003D5F5A">
        <w:rPr>
          <w:rFonts w:ascii="Times New Roman" w:hAnsi="Times New Roman" w:cs="Times New Roman"/>
          <w:i/>
        </w:rPr>
        <w:t xml:space="preserve"> </w:t>
      </w:r>
      <w:r w:rsidRPr="003D5F5A">
        <w:rPr>
          <w:rFonts w:ascii="Times New Roman" w:hAnsi="Times New Roman" w:cs="Times New Roman"/>
        </w:rPr>
        <w:t xml:space="preserve">(steam bath) for </w:t>
      </w:r>
      <w:r w:rsidR="00821188" w:rsidRPr="003D5F5A">
        <w:rPr>
          <w:rFonts w:ascii="Times New Roman" w:hAnsi="Times New Roman" w:cs="Times New Roman"/>
        </w:rPr>
        <w:t xml:space="preserve">eight </w:t>
      </w:r>
      <w:r w:rsidRPr="003D5F5A">
        <w:rPr>
          <w:rFonts w:ascii="Times New Roman" w:hAnsi="Times New Roman" w:cs="Times New Roman"/>
        </w:rPr>
        <w:t>days</w:t>
      </w:r>
      <w:r w:rsidR="00903479" w:rsidRPr="003D5F5A">
        <w:rPr>
          <w:rFonts w:ascii="Times New Roman" w:hAnsi="Times New Roman" w:cs="Times New Roman"/>
        </w:rPr>
        <w:t xml:space="preserve">. On </w:t>
      </w:r>
      <w:r w:rsidR="00091B0D" w:rsidRPr="003D5F5A">
        <w:rPr>
          <w:rFonts w:ascii="Times New Roman" w:hAnsi="Times New Roman" w:cs="Times New Roman"/>
        </w:rPr>
        <w:t xml:space="preserve">ninth </w:t>
      </w:r>
      <w:r w:rsidR="00903479" w:rsidRPr="003D5F5A">
        <w:rPr>
          <w:rFonts w:ascii="Times New Roman" w:hAnsi="Times New Roman" w:cs="Times New Roman"/>
        </w:rPr>
        <w:t xml:space="preserve">day </w:t>
      </w:r>
      <w:r w:rsidR="00903479" w:rsidRPr="003D5F5A">
        <w:rPr>
          <w:rFonts w:ascii="Times New Roman" w:hAnsi="Times New Roman" w:cs="Times New Roman"/>
          <w:iCs/>
        </w:rPr>
        <w:t>Virechana</w:t>
      </w:r>
      <w:r w:rsidR="00321E9A" w:rsidRPr="003D5F5A">
        <w:rPr>
          <w:rFonts w:ascii="Times New Roman" w:hAnsi="Times New Roman" w:cs="Times New Roman"/>
          <w:i/>
          <w:iCs/>
        </w:rPr>
        <w:t xml:space="preserve"> </w:t>
      </w:r>
      <w:r w:rsidR="00321E9A" w:rsidRPr="003D5F5A">
        <w:rPr>
          <w:rFonts w:ascii="Times New Roman" w:hAnsi="Times New Roman" w:cs="Times New Roman"/>
        </w:rPr>
        <w:t>(purgation)</w:t>
      </w:r>
      <w:r w:rsidR="00903479" w:rsidRPr="003D5F5A">
        <w:rPr>
          <w:rFonts w:ascii="Times New Roman" w:hAnsi="Times New Roman" w:cs="Times New Roman"/>
        </w:rPr>
        <w:t>, one of the purificatory</w:t>
      </w:r>
      <w:r w:rsidR="00321E9A" w:rsidRPr="003D5F5A">
        <w:rPr>
          <w:rFonts w:ascii="Times New Roman" w:hAnsi="Times New Roman" w:cs="Times New Roman"/>
        </w:rPr>
        <w:t xml:space="preserve"> therapy</w:t>
      </w:r>
      <w:r w:rsidR="00321E9A" w:rsidRPr="003D5F5A">
        <w:rPr>
          <w:rFonts w:ascii="Times New Roman" w:hAnsi="Times New Roman" w:cs="Times New Roman"/>
          <w:i/>
          <w:iCs/>
        </w:rPr>
        <w:t>,</w:t>
      </w:r>
      <w:r w:rsidR="00903479" w:rsidRPr="003D5F5A">
        <w:rPr>
          <w:rFonts w:ascii="Times New Roman" w:hAnsi="Times New Roman" w:cs="Times New Roman"/>
        </w:rPr>
        <w:t xml:space="preserve"> was administered with </w:t>
      </w:r>
      <w:r w:rsidR="00091B0D" w:rsidRPr="003D5F5A">
        <w:rPr>
          <w:rFonts w:ascii="Times New Roman" w:hAnsi="Times New Roman" w:cs="Times New Roman"/>
        </w:rPr>
        <w:t xml:space="preserve">75 gms of </w:t>
      </w:r>
      <w:r w:rsidR="00903479" w:rsidRPr="003D5F5A">
        <w:rPr>
          <w:rFonts w:ascii="Times New Roman" w:hAnsi="Times New Roman" w:cs="Times New Roman"/>
        </w:rPr>
        <w:t>Trivrit</w:t>
      </w:r>
      <w:r w:rsidR="00903479" w:rsidRPr="003D5F5A">
        <w:rPr>
          <w:rFonts w:ascii="Times New Roman" w:hAnsi="Times New Roman" w:cs="Times New Roman"/>
          <w:i/>
        </w:rPr>
        <w:t xml:space="preserve"> </w:t>
      </w:r>
      <w:r w:rsidR="00903479" w:rsidRPr="003D5F5A">
        <w:rPr>
          <w:rFonts w:ascii="Times New Roman" w:hAnsi="Times New Roman" w:cs="Times New Roman"/>
        </w:rPr>
        <w:t>Lehyam</w:t>
      </w:r>
      <w:r w:rsidR="005B4956" w:rsidRPr="003D5F5A">
        <w:rPr>
          <w:rFonts w:ascii="Times New Roman" w:hAnsi="Times New Roman" w:cs="Times New Roman"/>
          <w:b/>
          <w:bCs/>
          <w:vertAlign w:val="superscript"/>
        </w:rPr>
        <w:t>4</w:t>
      </w:r>
      <w:r w:rsidR="00903479" w:rsidRPr="003D5F5A">
        <w:rPr>
          <w:rFonts w:ascii="Times New Roman" w:hAnsi="Times New Roman" w:cs="Times New Roman"/>
          <w:i/>
        </w:rPr>
        <w:t xml:space="preserve"> </w:t>
      </w:r>
      <w:r w:rsidR="00091B0D" w:rsidRPr="003D5F5A">
        <w:rPr>
          <w:rFonts w:ascii="Times New Roman" w:hAnsi="Times New Roman" w:cs="Times New Roman"/>
        </w:rPr>
        <w:t>and</w:t>
      </w:r>
      <w:r w:rsidR="00903479" w:rsidRPr="003D5F5A">
        <w:rPr>
          <w:rFonts w:ascii="Times New Roman" w:hAnsi="Times New Roman" w:cs="Times New Roman"/>
        </w:rPr>
        <w:t xml:space="preserve"> </w:t>
      </w:r>
      <w:r w:rsidR="00091B0D" w:rsidRPr="003D5F5A">
        <w:rPr>
          <w:rFonts w:ascii="Times New Roman" w:hAnsi="Times New Roman" w:cs="Times New Roman"/>
        </w:rPr>
        <w:t>100 ml</w:t>
      </w:r>
      <w:r w:rsidR="00091B0D" w:rsidRPr="003D5F5A">
        <w:rPr>
          <w:rFonts w:ascii="Times New Roman" w:hAnsi="Times New Roman" w:cs="Times New Roman"/>
          <w:i/>
        </w:rPr>
        <w:t xml:space="preserve"> </w:t>
      </w:r>
      <w:r w:rsidR="00091B0D" w:rsidRPr="003D5F5A">
        <w:rPr>
          <w:rFonts w:ascii="Times New Roman" w:hAnsi="Times New Roman" w:cs="Times New Roman"/>
          <w:iCs/>
        </w:rPr>
        <w:t>of</w:t>
      </w:r>
      <w:r w:rsidR="00091B0D" w:rsidRPr="003D5F5A">
        <w:rPr>
          <w:rFonts w:ascii="Times New Roman" w:hAnsi="Times New Roman" w:cs="Times New Roman"/>
          <w:i/>
        </w:rPr>
        <w:t xml:space="preserve"> </w:t>
      </w:r>
      <w:r w:rsidR="00903479" w:rsidRPr="003D5F5A">
        <w:rPr>
          <w:rFonts w:ascii="Times New Roman" w:hAnsi="Times New Roman" w:cs="Times New Roman"/>
        </w:rPr>
        <w:t>Trikatu</w:t>
      </w:r>
      <w:r w:rsidR="00903479" w:rsidRPr="003D5F5A">
        <w:rPr>
          <w:rFonts w:ascii="Times New Roman" w:hAnsi="Times New Roman" w:cs="Times New Roman"/>
          <w:i/>
        </w:rPr>
        <w:t xml:space="preserve"> </w:t>
      </w:r>
      <w:r w:rsidR="00903479" w:rsidRPr="003D5F5A">
        <w:rPr>
          <w:rFonts w:ascii="Times New Roman" w:hAnsi="Times New Roman" w:cs="Times New Roman"/>
        </w:rPr>
        <w:t xml:space="preserve">Kashaya </w:t>
      </w:r>
      <w:r w:rsidR="00EA0F97" w:rsidRPr="003D5F5A">
        <w:rPr>
          <w:rFonts w:ascii="Times New Roman" w:hAnsi="Times New Roman" w:cs="Times New Roman"/>
        </w:rPr>
        <w:t>(decoction</w:t>
      </w:r>
      <w:r w:rsidR="006D6CA3" w:rsidRPr="003D5F5A">
        <w:rPr>
          <w:rFonts w:ascii="Times New Roman" w:hAnsi="Times New Roman" w:cs="Times New Roman"/>
        </w:rPr>
        <w:t xml:space="preserve"> prepared form </w:t>
      </w:r>
      <w:r w:rsidR="004328E7" w:rsidRPr="003D5F5A">
        <w:rPr>
          <w:rFonts w:ascii="Times New Roman" w:hAnsi="Times New Roman" w:cs="Times New Roman"/>
          <w:iCs/>
        </w:rPr>
        <w:t>combination of black pepper, long pepper and dry ginger)</w:t>
      </w:r>
      <w:r w:rsidR="00903479" w:rsidRPr="003D5F5A">
        <w:rPr>
          <w:rFonts w:ascii="Times New Roman" w:hAnsi="Times New Roman" w:cs="Times New Roman"/>
        </w:rPr>
        <w:t xml:space="preserve">. During the first </w:t>
      </w:r>
      <w:r w:rsidR="00091B0D" w:rsidRPr="003D5F5A">
        <w:rPr>
          <w:rFonts w:ascii="Times New Roman" w:hAnsi="Times New Roman" w:cs="Times New Roman"/>
        </w:rPr>
        <w:t>eight</w:t>
      </w:r>
      <w:r w:rsidR="00903479" w:rsidRPr="003D5F5A">
        <w:rPr>
          <w:rFonts w:ascii="Times New Roman" w:hAnsi="Times New Roman" w:cs="Times New Roman"/>
        </w:rPr>
        <w:t xml:space="preserve"> days</w:t>
      </w:r>
      <w:r w:rsidR="00091B0D" w:rsidRPr="003D5F5A">
        <w:rPr>
          <w:rFonts w:ascii="Times New Roman" w:hAnsi="Times New Roman" w:cs="Times New Roman"/>
        </w:rPr>
        <w:t>,</w:t>
      </w:r>
      <w:r w:rsidR="00903479" w:rsidRPr="003D5F5A">
        <w:rPr>
          <w:rFonts w:ascii="Times New Roman" w:hAnsi="Times New Roman" w:cs="Times New Roman"/>
        </w:rPr>
        <w:t xml:space="preserve"> she was also treated with </w:t>
      </w:r>
      <w:r w:rsidR="00903479" w:rsidRPr="003D5F5A">
        <w:rPr>
          <w:rFonts w:ascii="Times New Roman" w:hAnsi="Times New Roman" w:cs="Times New Roman"/>
        </w:rPr>
        <w:lastRenderedPageBreak/>
        <w:t xml:space="preserve">therapeutic Yoga consisting of </w:t>
      </w:r>
      <w:r w:rsidR="006D6CA3" w:rsidRPr="003D5F5A">
        <w:rPr>
          <w:rFonts w:ascii="Times New Roman" w:hAnsi="Times New Roman" w:cs="Times New Roman"/>
        </w:rPr>
        <w:t xml:space="preserve">combination of </w:t>
      </w:r>
      <w:r w:rsidR="00903479" w:rsidRPr="003D5F5A">
        <w:rPr>
          <w:rFonts w:ascii="Times New Roman" w:hAnsi="Times New Roman" w:cs="Times New Roman"/>
        </w:rPr>
        <w:t>Asana</w:t>
      </w:r>
      <w:r w:rsidR="00903479" w:rsidRPr="003D5F5A">
        <w:rPr>
          <w:rFonts w:ascii="Times New Roman" w:hAnsi="Times New Roman" w:cs="Times New Roman"/>
          <w:i/>
        </w:rPr>
        <w:t xml:space="preserve">, </w:t>
      </w:r>
      <w:r w:rsidR="00903479" w:rsidRPr="003D5F5A">
        <w:rPr>
          <w:rFonts w:ascii="Times New Roman" w:hAnsi="Times New Roman" w:cs="Times New Roman"/>
        </w:rPr>
        <w:t xml:space="preserve">Pranayama &amp; deep relaxation techniques (a method of Dhyana) along with some of the physiotherapy techniques like treadmill, cycling, </w:t>
      </w:r>
      <w:r w:rsidR="00091B0D" w:rsidRPr="003D5F5A">
        <w:rPr>
          <w:rFonts w:ascii="Times New Roman" w:hAnsi="Times New Roman" w:cs="Times New Roman"/>
        </w:rPr>
        <w:t>and tummy</w:t>
      </w:r>
      <w:r w:rsidR="00903479" w:rsidRPr="003D5F5A">
        <w:rPr>
          <w:rFonts w:ascii="Times New Roman" w:hAnsi="Times New Roman" w:cs="Times New Roman"/>
        </w:rPr>
        <w:t xml:space="preserve"> twister for around 3 hours at different times of the day. The oral medication</w:t>
      </w:r>
      <w:r w:rsidR="00A07EE5" w:rsidRPr="003D5F5A">
        <w:rPr>
          <w:rFonts w:ascii="Times New Roman" w:hAnsi="Times New Roman" w:cs="Times New Roman"/>
        </w:rPr>
        <w:t>s</w:t>
      </w:r>
      <w:r w:rsidR="00903479" w:rsidRPr="003D5F5A">
        <w:rPr>
          <w:rFonts w:ascii="Times New Roman" w:hAnsi="Times New Roman" w:cs="Times New Roman"/>
        </w:rPr>
        <w:t xml:space="preserve"> included </w:t>
      </w:r>
      <w:r w:rsidR="004328E7" w:rsidRPr="003D5F5A">
        <w:rPr>
          <w:rFonts w:ascii="Times New Roman" w:hAnsi="Times New Roman" w:cs="Times New Roman"/>
        </w:rPr>
        <w:t xml:space="preserve">two pills of </w:t>
      </w:r>
      <w:r w:rsidR="00903479" w:rsidRPr="003D5F5A">
        <w:rPr>
          <w:rFonts w:ascii="Times New Roman" w:hAnsi="Times New Roman" w:cs="Times New Roman"/>
        </w:rPr>
        <w:t>Navaka</w:t>
      </w:r>
      <w:r w:rsidR="00903479" w:rsidRPr="003D5F5A">
        <w:rPr>
          <w:rFonts w:ascii="Times New Roman" w:hAnsi="Times New Roman" w:cs="Times New Roman"/>
          <w:i/>
        </w:rPr>
        <w:t xml:space="preserve"> </w:t>
      </w:r>
      <w:r w:rsidR="00903479" w:rsidRPr="003D5F5A">
        <w:rPr>
          <w:rFonts w:ascii="Times New Roman" w:hAnsi="Times New Roman" w:cs="Times New Roman"/>
        </w:rPr>
        <w:t>Guggulu</w:t>
      </w:r>
      <w:r w:rsidR="005B4956" w:rsidRPr="003D5F5A">
        <w:rPr>
          <w:rFonts w:ascii="Times New Roman" w:hAnsi="Times New Roman" w:cs="Times New Roman"/>
          <w:b/>
          <w:bCs/>
          <w:vertAlign w:val="superscript"/>
        </w:rPr>
        <w:t>5</w:t>
      </w:r>
      <w:r w:rsidR="000553FA" w:rsidRPr="003D5F5A">
        <w:rPr>
          <w:rFonts w:ascii="Times New Roman" w:hAnsi="Times New Roman" w:cs="Times New Roman"/>
        </w:rPr>
        <w:t xml:space="preserve"> twice daily before food and </w:t>
      </w:r>
      <w:r w:rsidR="00903479" w:rsidRPr="003D5F5A">
        <w:rPr>
          <w:rFonts w:ascii="Times New Roman" w:hAnsi="Times New Roman" w:cs="Times New Roman"/>
        </w:rPr>
        <w:t xml:space="preserve">Amla juice 20 ml with 100 ml of water at 6 </w:t>
      </w:r>
      <w:r w:rsidR="00091B0D" w:rsidRPr="003D5F5A">
        <w:rPr>
          <w:rFonts w:ascii="Times New Roman" w:hAnsi="Times New Roman" w:cs="Times New Roman"/>
        </w:rPr>
        <w:t xml:space="preserve">am </w:t>
      </w:r>
      <w:r w:rsidR="00903479" w:rsidRPr="003D5F5A">
        <w:rPr>
          <w:rFonts w:ascii="Times New Roman" w:hAnsi="Times New Roman" w:cs="Times New Roman"/>
        </w:rPr>
        <w:t xml:space="preserve">&amp; 6 </w:t>
      </w:r>
      <w:r w:rsidR="00091B0D" w:rsidRPr="003D5F5A">
        <w:rPr>
          <w:rFonts w:ascii="Times New Roman" w:hAnsi="Times New Roman" w:cs="Times New Roman"/>
        </w:rPr>
        <w:t xml:space="preserve">pm </w:t>
      </w:r>
      <w:r w:rsidR="00903479" w:rsidRPr="003D5F5A">
        <w:rPr>
          <w:rFonts w:ascii="Times New Roman" w:hAnsi="Times New Roman" w:cs="Times New Roman"/>
        </w:rPr>
        <w:t xml:space="preserve">for </w:t>
      </w:r>
      <w:r w:rsidR="00091B0D" w:rsidRPr="003D5F5A">
        <w:rPr>
          <w:rFonts w:ascii="Times New Roman" w:hAnsi="Times New Roman" w:cs="Times New Roman"/>
        </w:rPr>
        <w:t xml:space="preserve">eight </w:t>
      </w:r>
      <w:r w:rsidR="00903479" w:rsidRPr="003D5F5A">
        <w:rPr>
          <w:rFonts w:ascii="Times New Roman" w:hAnsi="Times New Roman" w:cs="Times New Roman"/>
        </w:rPr>
        <w:t>days.</w:t>
      </w:r>
      <w:r w:rsidR="009E5A4D" w:rsidRPr="003D5F5A">
        <w:rPr>
          <w:rFonts w:ascii="Times New Roman" w:hAnsi="Times New Roman" w:cs="Times New Roman"/>
        </w:rPr>
        <w:t xml:space="preserve"> The diet during this period consisting Guru &amp; Atarpaka</w:t>
      </w:r>
      <w:r w:rsidR="009E5A4D" w:rsidRPr="003D5F5A">
        <w:rPr>
          <w:rFonts w:ascii="Times New Roman" w:hAnsi="Times New Roman" w:cs="Times New Roman"/>
          <w:i/>
        </w:rPr>
        <w:t xml:space="preserve"> </w:t>
      </w:r>
      <w:r w:rsidR="009E5A4D" w:rsidRPr="003D5F5A">
        <w:rPr>
          <w:rFonts w:ascii="Times New Roman" w:hAnsi="Times New Roman" w:cs="Times New Roman"/>
        </w:rPr>
        <w:t>Ahara</w:t>
      </w:r>
      <w:r w:rsidR="009E5A4D" w:rsidRPr="003D5F5A">
        <w:rPr>
          <w:rFonts w:ascii="Times New Roman" w:hAnsi="Times New Roman" w:cs="Times New Roman"/>
          <w:i/>
        </w:rPr>
        <w:t xml:space="preserve"> (</w:t>
      </w:r>
      <w:r w:rsidR="00137814" w:rsidRPr="003D5F5A">
        <w:rPr>
          <w:rFonts w:ascii="Times New Roman" w:hAnsi="Times New Roman" w:cs="Times New Roman"/>
        </w:rPr>
        <w:t>heavy to digest and non nutritive food</w:t>
      </w:r>
      <w:r w:rsidR="004328E7" w:rsidRPr="003D5F5A">
        <w:rPr>
          <w:rFonts w:ascii="Times New Roman" w:hAnsi="Times New Roman" w:cs="Times New Roman"/>
        </w:rPr>
        <w:t xml:space="preserve">s, </w:t>
      </w:r>
      <w:r w:rsidR="009E5A4D" w:rsidRPr="003D5F5A">
        <w:rPr>
          <w:rFonts w:ascii="Times New Roman" w:hAnsi="Times New Roman" w:cs="Times New Roman"/>
        </w:rPr>
        <w:t>Jeeraka</w:t>
      </w:r>
      <w:r w:rsidR="009E5A4D" w:rsidRPr="003D5F5A">
        <w:rPr>
          <w:rFonts w:ascii="Times New Roman" w:hAnsi="Times New Roman" w:cs="Times New Roman"/>
          <w:i/>
        </w:rPr>
        <w:t xml:space="preserve"> </w:t>
      </w:r>
      <w:r w:rsidR="009E5A4D" w:rsidRPr="003D5F5A">
        <w:rPr>
          <w:rFonts w:ascii="Times New Roman" w:hAnsi="Times New Roman" w:cs="Times New Roman"/>
        </w:rPr>
        <w:t>Siddha</w:t>
      </w:r>
      <w:r w:rsidR="009E5A4D" w:rsidRPr="003D5F5A">
        <w:rPr>
          <w:rFonts w:ascii="Times New Roman" w:hAnsi="Times New Roman" w:cs="Times New Roman"/>
          <w:i/>
        </w:rPr>
        <w:t xml:space="preserve"> </w:t>
      </w:r>
      <w:r w:rsidR="009E5A4D" w:rsidRPr="003D5F5A">
        <w:rPr>
          <w:rFonts w:ascii="Times New Roman" w:hAnsi="Times New Roman" w:cs="Times New Roman"/>
        </w:rPr>
        <w:t>Jala</w:t>
      </w:r>
      <w:r w:rsidR="00A07EE5" w:rsidRPr="003D5F5A">
        <w:rPr>
          <w:rFonts w:ascii="Times New Roman" w:hAnsi="Times New Roman" w:cs="Times New Roman"/>
          <w:i/>
        </w:rPr>
        <w:t xml:space="preserve"> </w:t>
      </w:r>
      <w:r w:rsidR="00A07EE5" w:rsidRPr="003D5F5A">
        <w:rPr>
          <w:rFonts w:ascii="Times New Roman" w:hAnsi="Times New Roman" w:cs="Times New Roman"/>
          <w:iCs/>
        </w:rPr>
        <w:t>(water medicated with cumin seeds)</w:t>
      </w:r>
      <w:r w:rsidR="009E5A4D" w:rsidRPr="003D5F5A">
        <w:rPr>
          <w:rFonts w:ascii="Times New Roman" w:hAnsi="Times New Roman" w:cs="Times New Roman"/>
          <w:i/>
        </w:rPr>
        <w:t xml:space="preserve">, </w:t>
      </w:r>
      <w:r w:rsidR="009E5A4D" w:rsidRPr="003D5F5A">
        <w:rPr>
          <w:rFonts w:ascii="Times New Roman" w:hAnsi="Times New Roman" w:cs="Times New Roman"/>
        </w:rPr>
        <w:t>Yusha</w:t>
      </w:r>
      <w:r w:rsidR="005B4956" w:rsidRPr="003D5F5A">
        <w:rPr>
          <w:rFonts w:ascii="Times New Roman" w:hAnsi="Times New Roman" w:cs="Times New Roman"/>
          <w:b/>
          <w:bCs/>
          <w:vertAlign w:val="superscript"/>
        </w:rPr>
        <w:t>6</w:t>
      </w:r>
      <w:r w:rsidR="00A07EE5" w:rsidRPr="003D5F5A">
        <w:rPr>
          <w:rFonts w:ascii="Times New Roman" w:hAnsi="Times New Roman" w:cs="Times New Roman"/>
          <w:i/>
        </w:rPr>
        <w:t xml:space="preserve"> </w:t>
      </w:r>
      <w:r w:rsidR="00A07EE5" w:rsidRPr="003D5F5A">
        <w:rPr>
          <w:rFonts w:ascii="Times New Roman" w:hAnsi="Times New Roman" w:cs="Times New Roman"/>
          <w:iCs/>
        </w:rPr>
        <w:t>(boiled whole legumes in 1:18 proportion)</w:t>
      </w:r>
      <w:r w:rsidR="009E5A4D" w:rsidRPr="003D5F5A">
        <w:rPr>
          <w:rFonts w:ascii="Times New Roman" w:hAnsi="Times New Roman" w:cs="Times New Roman"/>
          <w:i/>
        </w:rPr>
        <w:t xml:space="preserve">, </w:t>
      </w:r>
      <w:r w:rsidR="00A07EE5" w:rsidRPr="003D5F5A">
        <w:rPr>
          <w:rFonts w:ascii="Times New Roman" w:hAnsi="Times New Roman" w:cs="Times New Roman"/>
          <w:iCs/>
        </w:rPr>
        <w:t>buttermilk</w:t>
      </w:r>
      <w:r w:rsidR="009E5A4D" w:rsidRPr="003D5F5A">
        <w:rPr>
          <w:rFonts w:ascii="Times New Roman" w:hAnsi="Times New Roman" w:cs="Times New Roman"/>
          <w:i/>
        </w:rPr>
        <w:t xml:space="preserve">, Yava </w:t>
      </w:r>
      <w:r w:rsidR="003C65C7" w:rsidRPr="003D5F5A">
        <w:rPr>
          <w:rFonts w:ascii="Times New Roman" w:hAnsi="Times New Roman" w:cs="Times New Roman"/>
        </w:rPr>
        <w:t>Rotika</w:t>
      </w:r>
      <w:r w:rsidR="003C65C7" w:rsidRPr="003D5F5A">
        <w:rPr>
          <w:rFonts w:ascii="Times New Roman" w:hAnsi="Times New Roman" w:cs="Times New Roman"/>
          <w:i/>
        </w:rPr>
        <w:t xml:space="preserve"> </w:t>
      </w:r>
      <w:r w:rsidR="00A07EE5" w:rsidRPr="003D5F5A">
        <w:rPr>
          <w:rFonts w:ascii="Times New Roman" w:hAnsi="Times New Roman" w:cs="Times New Roman"/>
          <w:iCs/>
        </w:rPr>
        <w:t>(Indian bread made of dehusked and powdered barley)</w:t>
      </w:r>
      <w:r w:rsidR="009E5A4D" w:rsidRPr="003D5F5A">
        <w:rPr>
          <w:rFonts w:ascii="Times New Roman" w:hAnsi="Times New Roman" w:cs="Times New Roman"/>
          <w:i/>
        </w:rPr>
        <w:t>,</w:t>
      </w:r>
      <w:r w:rsidR="009E5A4D" w:rsidRPr="003D5F5A">
        <w:rPr>
          <w:rFonts w:ascii="Times New Roman" w:hAnsi="Times New Roman" w:cs="Times New Roman"/>
        </w:rPr>
        <w:t xml:space="preserve"> Boiled vegetables, Madhudaka</w:t>
      </w:r>
      <w:r w:rsidR="00A07EE5" w:rsidRPr="003D5F5A">
        <w:rPr>
          <w:rFonts w:ascii="Times New Roman" w:hAnsi="Times New Roman" w:cs="Times New Roman"/>
          <w:i/>
        </w:rPr>
        <w:t xml:space="preserve"> </w:t>
      </w:r>
      <w:r w:rsidR="00A07EE5" w:rsidRPr="003D5F5A">
        <w:rPr>
          <w:rFonts w:ascii="Times New Roman" w:hAnsi="Times New Roman" w:cs="Times New Roman"/>
          <w:iCs/>
        </w:rPr>
        <w:t>(</w:t>
      </w:r>
      <w:r w:rsidR="00341A59" w:rsidRPr="003D5F5A">
        <w:rPr>
          <w:rFonts w:ascii="Times New Roman" w:hAnsi="Times New Roman" w:cs="Times New Roman"/>
          <w:iCs/>
        </w:rPr>
        <w:t>water added with that amount of honey to sweeten it up</w:t>
      </w:r>
      <w:r w:rsidR="00A07EE5" w:rsidRPr="003D5F5A">
        <w:rPr>
          <w:rFonts w:ascii="Times New Roman" w:hAnsi="Times New Roman" w:cs="Times New Roman"/>
          <w:iCs/>
        </w:rPr>
        <w:t>)</w:t>
      </w:r>
      <w:r w:rsidR="00341A59" w:rsidRPr="003D5F5A">
        <w:rPr>
          <w:rFonts w:ascii="Times New Roman" w:hAnsi="Times New Roman" w:cs="Times New Roman"/>
          <w:b/>
          <w:bCs/>
          <w:iCs/>
          <w:vertAlign w:val="superscript"/>
        </w:rPr>
        <w:t xml:space="preserve"> 7</w:t>
      </w:r>
      <w:r w:rsidR="009E5A4D" w:rsidRPr="003D5F5A">
        <w:rPr>
          <w:rFonts w:ascii="Times New Roman" w:hAnsi="Times New Roman" w:cs="Times New Roman"/>
          <w:i/>
        </w:rPr>
        <w:t xml:space="preserve">, </w:t>
      </w:r>
      <w:r w:rsidR="004328E7" w:rsidRPr="003D5F5A">
        <w:rPr>
          <w:rFonts w:ascii="Times New Roman" w:hAnsi="Times New Roman" w:cs="Times New Roman"/>
        </w:rPr>
        <w:t xml:space="preserve">preparations of </w:t>
      </w:r>
      <w:r w:rsidR="00A07EE5" w:rsidRPr="003D5F5A">
        <w:rPr>
          <w:rFonts w:ascii="Times New Roman" w:hAnsi="Times New Roman" w:cs="Times New Roman"/>
        </w:rPr>
        <w:t>finger millet, fruits etc</w:t>
      </w:r>
      <w:r w:rsidR="009E5A4D" w:rsidRPr="003D5F5A">
        <w:rPr>
          <w:rFonts w:ascii="Times New Roman" w:hAnsi="Times New Roman" w:cs="Times New Roman"/>
        </w:rPr>
        <w:t xml:space="preserve"> along with </w:t>
      </w:r>
      <w:r w:rsidR="006440A3" w:rsidRPr="003D5F5A">
        <w:rPr>
          <w:rFonts w:ascii="Times New Roman" w:hAnsi="Times New Roman" w:cs="Times New Roman"/>
        </w:rPr>
        <w:t>2</w:t>
      </w:r>
      <w:r w:rsidR="00137814" w:rsidRPr="003D5F5A">
        <w:rPr>
          <w:rFonts w:ascii="Times New Roman" w:hAnsi="Times New Roman" w:cs="Times New Roman"/>
        </w:rPr>
        <w:t xml:space="preserve">.5 to 3 liters of </w:t>
      </w:r>
      <w:r w:rsidR="004C6DD9" w:rsidRPr="003D5F5A">
        <w:rPr>
          <w:rFonts w:ascii="Times New Roman" w:hAnsi="Times New Roman" w:cs="Times New Roman"/>
        </w:rPr>
        <w:t>water per day. The clinical</w:t>
      </w:r>
      <w:r w:rsidR="00137814" w:rsidRPr="003D5F5A">
        <w:rPr>
          <w:rFonts w:ascii="Times New Roman" w:hAnsi="Times New Roman" w:cs="Times New Roman"/>
        </w:rPr>
        <w:t xml:space="preserve"> and </w:t>
      </w:r>
      <w:r w:rsidR="004C6DD9" w:rsidRPr="003D5F5A">
        <w:rPr>
          <w:rFonts w:ascii="Times New Roman" w:hAnsi="Times New Roman" w:cs="Times New Roman"/>
        </w:rPr>
        <w:t>laboratory</w:t>
      </w:r>
      <w:r w:rsidR="00137814" w:rsidRPr="003D5F5A">
        <w:rPr>
          <w:rFonts w:ascii="Times New Roman" w:hAnsi="Times New Roman" w:cs="Times New Roman"/>
        </w:rPr>
        <w:t xml:space="preserve"> findings during discharge are given in table 1.</w:t>
      </w:r>
    </w:p>
    <w:p w:rsidR="004C6DD9" w:rsidRPr="003D5F5A" w:rsidRDefault="00137814" w:rsidP="006F72F3">
      <w:pPr>
        <w:spacing w:after="80" w:line="280" w:lineRule="exact"/>
        <w:ind w:firstLine="720"/>
        <w:jc w:val="both"/>
        <w:rPr>
          <w:rFonts w:ascii="Times New Roman" w:hAnsi="Times New Roman" w:cs="Times New Roman"/>
        </w:rPr>
      </w:pPr>
      <w:r w:rsidRPr="003D5F5A">
        <w:rPr>
          <w:rFonts w:ascii="Times New Roman" w:hAnsi="Times New Roman" w:cs="Times New Roman"/>
        </w:rPr>
        <w:t xml:space="preserve">On discharge she was given Decrin </w:t>
      </w:r>
      <w:r w:rsidR="002336B6" w:rsidRPr="003D5F5A">
        <w:rPr>
          <w:rFonts w:ascii="Times New Roman" w:hAnsi="Times New Roman" w:cs="Times New Roman"/>
        </w:rPr>
        <w:t>plus</w:t>
      </w:r>
      <w:r w:rsidRPr="003D5F5A">
        <w:rPr>
          <w:rFonts w:ascii="Times New Roman" w:hAnsi="Times New Roman" w:cs="Times New Roman"/>
        </w:rPr>
        <w:t xml:space="preserve"> 2 capsules </w:t>
      </w:r>
      <w:r w:rsidR="002336B6" w:rsidRPr="003D5F5A">
        <w:rPr>
          <w:rFonts w:ascii="Times New Roman" w:hAnsi="Times New Roman" w:cs="Times New Roman"/>
        </w:rPr>
        <w:t xml:space="preserve">twice daily 1 hour before food, </w:t>
      </w:r>
      <w:r w:rsidRPr="003D5F5A">
        <w:rPr>
          <w:rFonts w:ascii="Times New Roman" w:hAnsi="Times New Roman" w:cs="Times New Roman"/>
          <w:iCs/>
        </w:rPr>
        <w:t>Triphala</w:t>
      </w:r>
      <w:r w:rsidRPr="003D5F5A">
        <w:rPr>
          <w:rFonts w:ascii="Times New Roman" w:hAnsi="Times New Roman" w:cs="Times New Roman"/>
          <w:i/>
          <w:iCs/>
        </w:rPr>
        <w:t xml:space="preserve"> </w:t>
      </w:r>
      <w:r w:rsidR="00EA0F97" w:rsidRPr="003D5F5A">
        <w:rPr>
          <w:rFonts w:ascii="Times New Roman" w:hAnsi="Times New Roman" w:cs="Times New Roman"/>
          <w:iCs/>
        </w:rPr>
        <w:t>Kashaya</w:t>
      </w:r>
      <w:r w:rsidRPr="003D5F5A">
        <w:rPr>
          <w:rFonts w:ascii="Times New Roman" w:hAnsi="Times New Roman" w:cs="Times New Roman"/>
        </w:rPr>
        <w:t xml:space="preserve"> </w:t>
      </w:r>
      <w:r w:rsidR="004328E7" w:rsidRPr="003D5F5A">
        <w:rPr>
          <w:rFonts w:ascii="Times New Roman" w:hAnsi="Times New Roman" w:cs="Times New Roman"/>
        </w:rPr>
        <w:t xml:space="preserve">(decoction prepared from combination of </w:t>
      </w:r>
      <w:r w:rsidR="004328E7" w:rsidRPr="003D5F5A">
        <w:rPr>
          <w:rFonts w:ascii="Times New Roman" w:hAnsi="Times New Roman" w:cs="Times New Roman"/>
          <w:iCs/>
        </w:rPr>
        <w:t>Haritaki</w:t>
      </w:r>
      <w:r w:rsidR="004328E7" w:rsidRPr="003D5F5A">
        <w:rPr>
          <w:rFonts w:ascii="Times New Roman" w:hAnsi="Times New Roman" w:cs="Times New Roman"/>
          <w:i/>
          <w:iCs/>
        </w:rPr>
        <w:t xml:space="preserve"> / Terminalia chebula, </w:t>
      </w:r>
      <w:r w:rsidR="004328E7" w:rsidRPr="003D5F5A">
        <w:rPr>
          <w:rFonts w:ascii="Times New Roman" w:hAnsi="Times New Roman" w:cs="Times New Roman"/>
          <w:iCs/>
        </w:rPr>
        <w:t>Vibhitaki</w:t>
      </w:r>
      <w:r w:rsidR="004328E7" w:rsidRPr="003D5F5A">
        <w:rPr>
          <w:rFonts w:ascii="Times New Roman" w:hAnsi="Times New Roman" w:cs="Times New Roman"/>
          <w:i/>
          <w:iCs/>
        </w:rPr>
        <w:t xml:space="preserve"> /Terminalia belerica, </w:t>
      </w:r>
      <w:r w:rsidR="004328E7" w:rsidRPr="003D5F5A">
        <w:rPr>
          <w:rFonts w:ascii="Times New Roman" w:hAnsi="Times New Roman" w:cs="Times New Roman"/>
          <w:iCs/>
        </w:rPr>
        <w:t>Amalaki</w:t>
      </w:r>
      <w:r w:rsidR="004328E7" w:rsidRPr="003D5F5A">
        <w:rPr>
          <w:rFonts w:ascii="Times New Roman" w:hAnsi="Times New Roman" w:cs="Times New Roman"/>
          <w:i/>
          <w:iCs/>
        </w:rPr>
        <w:t xml:space="preserve"> / embelica officinalis</w:t>
      </w:r>
      <w:r w:rsidR="004328E7" w:rsidRPr="003D5F5A">
        <w:rPr>
          <w:rFonts w:ascii="Times New Roman" w:hAnsi="Times New Roman" w:cs="Times New Roman"/>
        </w:rPr>
        <w:t xml:space="preserve">) </w:t>
      </w:r>
      <w:r w:rsidRPr="003D5F5A">
        <w:rPr>
          <w:rFonts w:ascii="Times New Roman" w:hAnsi="Times New Roman" w:cs="Times New Roman"/>
        </w:rPr>
        <w:t xml:space="preserve">100 ml </w:t>
      </w:r>
      <w:r w:rsidR="00F37EAE" w:rsidRPr="003D5F5A">
        <w:rPr>
          <w:rFonts w:ascii="Times New Roman" w:hAnsi="Times New Roman" w:cs="Times New Roman"/>
        </w:rPr>
        <w:t xml:space="preserve">freshly prepared at 6 </w:t>
      </w:r>
      <w:r w:rsidR="00091B0D" w:rsidRPr="003D5F5A">
        <w:rPr>
          <w:rFonts w:ascii="Times New Roman" w:hAnsi="Times New Roman" w:cs="Times New Roman"/>
        </w:rPr>
        <w:t xml:space="preserve">am </w:t>
      </w:r>
      <w:r w:rsidR="00F37EAE" w:rsidRPr="003D5F5A">
        <w:rPr>
          <w:rFonts w:ascii="Times New Roman" w:hAnsi="Times New Roman" w:cs="Times New Roman"/>
        </w:rPr>
        <w:t xml:space="preserve">&amp; 6 </w:t>
      </w:r>
      <w:r w:rsidR="00091B0D" w:rsidRPr="003D5F5A">
        <w:rPr>
          <w:rFonts w:ascii="Times New Roman" w:hAnsi="Times New Roman" w:cs="Times New Roman"/>
        </w:rPr>
        <w:t>pm</w:t>
      </w:r>
      <w:r w:rsidR="00F37EAE" w:rsidRPr="003D5F5A">
        <w:rPr>
          <w:rFonts w:ascii="Times New Roman" w:hAnsi="Times New Roman" w:cs="Times New Roman"/>
        </w:rPr>
        <w:t>, exercise for 2 hours in a day along</w:t>
      </w:r>
      <w:r w:rsidR="002336B6" w:rsidRPr="003D5F5A">
        <w:rPr>
          <w:rFonts w:ascii="Times New Roman" w:hAnsi="Times New Roman" w:cs="Times New Roman"/>
        </w:rPr>
        <w:t xml:space="preserve"> </w:t>
      </w:r>
      <w:r w:rsidR="00F37EAE" w:rsidRPr="003D5F5A">
        <w:rPr>
          <w:rFonts w:ascii="Times New Roman" w:hAnsi="Times New Roman" w:cs="Times New Roman"/>
        </w:rPr>
        <w:t>with</w:t>
      </w:r>
      <w:r w:rsidR="004328E7" w:rsidRPr="003D5F5A">
        <w:rPr>
          <w:rFonts w:ascii="Times New Roman" w:hAnsi="Times New Roman" w:cs="Times New Roman"/>
        </w:rPr>
        <w:t xml:space="preserve"> low calorie high fiber diet </w:t>
      </w:r>
      <w:r w:rsidR="00F37EAE" w:rsidRPr="003D5F5A">
        <w:rPr>
          <w:rFonts w:ascii="Times New Roman" w:hAnsi="Times New Roman" w:cs="Times New Roman"/>
        </w:rPr>
        <w:t>rice</w:t>
      </w:r>
      <w:r w:rsidR="004E42F6" w:rsidRPr="003D5F5A">
        <w:rPr>
          <w:rFonts w:ascii="Times New Roman" w:hAnsi="Times New Roman" w:cs="Times New Roman"/>
        </w:rPr>
        <w:t xml:space="preserve"> </w:t>
      </w:r>
      <w:r w:rsidR="004328E7" w:rsidRPr="003D5F5A">
        <w:rPr>
          <w:rFonts w:ascii="Times New Roman" w:hAnsi="Times New Roman" w:cs="Times New Roman"/>
        </w:rPr>
        <w:t>less</w:t>
      </w:r>
      <w:r w:rsidR="00F37EAE" w:rsidRPr="003D5F5A">
        <w:rPr>
          <w:rFonts w:ascii="Times New Roman" w:hAnsi="Times New Roman" w:cs="Times New Roman"/>
        </w:rPr>
        <w:t xml:space="preserve"> preparations</w:t>
      </w:r>
      <w:r w:rsidR="002336B6" w:rsidRPr="003D5F5A">
        <w:rPr>
          <w:rFonts w:ascii="Times New Roman" w:hAnsi="Times New Roman" w:cs="Times New Roman"/>
        </w:rPr>
        <w:t xml:space="preserve"> and 7 to 8 hours of sleep</w:t>
      </w:r>
      <w:r w:rsidR="00A5328B" w:rsidRPr="003D5F5A">
        <w:rPr>
          <w:rFonts w:ascii="Times New Roman" w:hAnsi="Times New Roman" w:cs="Times New Roman"/>
        </w:rPr>
        <w:t>.</w:t>
      </w:r>
      <w:r w:rsidR="002336B6" w:rsidRPr="003D5F5A">
        <w:rPr>
          <w:rFonts w:ascii="Times New Roman" w:hAnsi="Times New Roman" w:cs="Times New Roman"/>
        </w:rPr>
        <w:t xml:space="preserve"> The don’ts included tea and coffee with milk, deep fried foods, meat, curds, sweets, too much oil/ghee, refined flour and its preparations, ice cream, chocolate, junk foods, cola, sedentary life. </w:t>
      </w:r>
      <w:r w:rsidRPr="003D5F5A">
        <w:rPr>
          <w:rFonts w:ascii="Times New Roman" w:hAnsi="Times New Roman" w:cs="Times New Roman"/>
        </w:rPr>
        <w:t xml:space="preserve"> </w:t>
      </w:r>
      <w:r w:rsidR="004C6DD9" w:rsidRPr="003D5F5A">
        <w:rPr>
          <w:rFonts w:ascii="Times New Roman" w:hAnsi="Times New Roman" w:cs="Times New Roman"/>
        </w:rPr>
        <w:t>The clinical and laboratory findings on discharge and during follow up are given in table 1.</w:t>
      </w:r>
    </w:p>
    <w:p w:rsidR="003D5F5A" w:rsidRDefault="003D5F5A" w:rsidP="006F72F3">
      <w:pPr>
        <w:spacing w:after="80" w:line="280" w:lineRule="exact"/>
        <w:jc w:val="center"/>
        <w:rPr>
          <w:rFonts w:ascii="Times New Roman" w:hAnsi="Times New Roman" w:cs="Times New Roman"/>
          <w:b/>
        </w:rPr>
        <w:sectPr w:rsidR="003D5F5A" w:rsidSect="003D5F5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8921E9" w:rsidRPr="003D5F5A" w:rsidRDefault="008921E9" w:rsidP="006F72F3">
      <w:pPr>
        <w:spacing w:after="80" w:line="280" w:lineRule="exact"/>
        <w:jc w:val="center"/>
        <w:rPr>
          <w:rFonts w:ascii="Times New Roman" w:hAnsi="Times New Roman" w:cs="Times New Roman"/>
          <w:b/>
        </w:rPr>
      </w:pPr>
      <w:r w:rsidRPr="003D5F5A">
        <w:rPr>
          <w:rFonts w:ascii="Times New Roman" w:hAnsi="Times New Roman" w:cs="Times New Roman"/>
          <w:b/>
        </w:rPr>
        <w:lastRenderedPageBreak/>
        <w:t>Table 1</w:t>
      </w:r>
    </w:p>
    <w:tbl>
      <w:tblPr>
        <w:tblStyle w:val="TableGrid"/>
        <w:tblW w:w="8948" w:type="dxa"/>
        <w:jc w:val="center"/>
        <w:tblLook w:val="04A0"/>
      </w:tblPr>
      <w:tblGrid>
        <w:gridCol w:w="960"/>
        <w:gridCol w:w="1128"/>
        <w:gridCol w:w="1095"/>
        <w:gridCol w:w="1155"/>
        <w:gridCol w:w="1125"/>
        <w:gridCol w:w="1125"/>
        <w:gridCol w:w="1155"/>
        <w:gridCol w:w="1205"/>
      </w:tblGrid>
      <w:tr w:rsidR="008921E9" w:rsidRPr="003D5F5A" w:rsidTr="008921E9">
        <w:trPr>
          <w:trHeight w:val="422"/>
          <w:jc w:val="center"/>
        </w:trPr>
        <w:tc>
          <w:tcPr>
            <w:tcW w:w="2088" w:type="dxa"/>
            <w:gridSpan w:val="2"/>
            <w:vMerge w:val="restart"/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3D5F5A">
              <w:rPr>
                <w:rFonts w:ascii="Times New Roman" w:hAnsi="Times New Roman" w:cs="Times New Roman"/>
                <w:b/>
              </w:rPr>
              <w:t xml:space="preserve">Parameters </w:t>
            </w:r>
          </w:p>
        </w:tc>
        <w:tc>
          <w:tcPr>
            <w:tcW w:w="2250" w:type="dxa"/>
            <w:gridSpan w:val="2"/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3D5F5A">
              <w:rPr>
                <w:rFonts w:ascii="Times New Roman" w:hAnsi="Times New Roman" w:cs="Times New Roman"/>
                <w:b/>
              </w:rPr>
              <w:t>August</w:t>
            </w:r>
            <w:r w:rsidR="00A07EE5" w:rsidRPr="003D5F5A">
              <w:rPr>
                <w:rFonts w:ascii="Times New Roman" w:hAnsi="Times New Roman" w:cs="Times New Roman"/>
                <w:b/>
              </w:rPr>
              <w:t xml:space="preserve"> 2012</w:t>
            </w:r>
          </w:p>
        </w:tc>
        <w:tc>
          <w:tcPr>
            <w:tcW w:w="2250" w:type="dxa"/>
            <w:gridSpan w:val="2"/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3D5F5A">
              <w:rPr>
                <w:rFonts w:ascii="Times New Roman" w:hAnsi="Times New Roman" w:cs="Times New Roman"/>
                <w:b/>
              </w:rPr>
              <w:t>September</w:t>
            </w:r>
            <w:r w:rsidR="00A07EE5" w:rsidRPr="003D5F5A">
              <w:rPr>
                <w:rFonts w:ascii="Times New Roman" w:hAnsi="Times New Roman" w:cs="Times New Roman"/>
                <w:b/>
              </w:rPr>
              <w:t xml:space="preserve"> 2012</w:t>
            </w:r>
          </w:p>
        </w:tc>
        <w:tc>
          <w:tcPr>
            <w:tcW w:w="2360" w:type="dxa"/>
            <w:gridSpan w:val="2"/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3D5F5A">
              <w:rPr>
                <w:rFonts w:ascii="Times New Roman" w:hAnsi="Times New Roman" w:cs="Times New Roman"/>
                <w:b/>
              </w:rPr>
              <w:t>October</w:t>
            </w:r>
            <w:r w:rsidR="00A07EE5" w:rsidRPr="003D5F5A">
              <w:rPr>
                <w:rFonts w:ascii="Times New Roman" w:hAnsi="Times New Roman" w:cs="Times New Roman"/>
                <w:b/>
              </w:rPr>
              <w:t xml:space="preserve"> 2012</w:t>
            </w:r>
          </w:p>
        </w:tc>
      </w:tr>
      <w:tr w:rsidR="008921E9" w:rsidRPr="003D5F5A" w:rsidTr="008921E9">
        <w:trPr>
          <w:trHeight w:val="422"/>
          <w:jc w:val="center"/>
        </w:trPr>
        <w:tc>
          <w:tcPr>
            <w:tcW w:w="2088" w:type="dxa"/>
            <w:gridSpan w:val="2"/>
            <w:vMerge/>
          </w:tcPr>
          <w:p w:rsidR="008921E9" w:rsidRPr="003D5F5A" w:rsidRDefault="008921E9" w:rsidP="006F72F3">
            <w:pPr>
              <w:spacing w:after="80" w:line="28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3D5F5A">
              <w:rPr>
                <w:rFonts w:ascii="Times New Roman" w:hAnsi="Times New Roman" w:cs="Times New Roman"/>
                <w:b/>
              </w:rPr>
              <w:t>BT</w:t>
            </w:r>
          </w:p>
        </w:tc>
        <w:tc>
          <w:tcPr>
            <w:tcW w:w="1155" w:type="dxa"/>
            <w:tcBorders>
              <w:left w:val="single" w:sz="4" w:space="0" w:color="auto"/>
            </w:tcBorders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3D5F5A">
              <w:rPr>
                <w:rFonts w:ascii="Times New Roman" w:hAnsi="Times New Roman" w:cs="Times New Roman"/>
                <w:b/>
              </w:rPr>
              <w:t>AT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3D5F5A">
              <w:rPr>
                <w:rFonts w:ascii="Times New Roman" w:hAnsi="Times New Roman" w:cs="Times New Roman"/>
                <w:b/>
              </w:rPr>
              <w:t>BT</w:t>
            </w:r>
          </w:p>
        </w:tc>
        <w:tc>
          <w:tcPr>
            <w:tcW w:w="1125" w:type="dxa"/>
            <w:tcBorders>
              <w:left w:val="single" w:sz="4" w:space="0" w:color="auto"/>
            </w:tcBorders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3D5F5A">
              <w:rPr>
                <w:rFonts w:ascii="Times New Roman" w:hAnsi="Times New Roman" w:cs="Times New Roman"/>
                <w:b/>
              </w:rPr>
              <w:t>AT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3D5F5A">
              <w:rPr>
                <w:rFonts w:ascii="Times New Roman" w:hAnsi="Times New Roman" w:cs="Times New Roman"/>
                <w:b/>
              </w:rPr>
              <w:t>BT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3D5F5A">
              <w:rPr>
                <w:rFonts w:ascii="Times New Roman" w:hAnsi="Times New Roman" w:cs="Times New Roman"/>
                <w:b/>
              </w:rPr>
              <w:t>AT</w:t>
            </w:r>
          </w:p>
        </w:tc>
      </w:tr>
      <w:tr w:rsidR="008921E9" w:rsidRPr="003D5F5A" w:rsidTr="008921E9">
        <w:trPr>
          <w:trHeight w:val="422"/>
          <w:jc w:val="center"/>
        </w:trPr>
        <w:tc>
          <w:tcPr>
            <w:tcW w:w="960" w:type="dxa"/>
            <w:vMerge w:val="restart"/>
            <w:tcBorders>
              <w:right w:val="single" w:sz="4" w:space="0" w:color="auto"/>
            </w:tcBorders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3D5F5A">
              <w:rPr>
                <w:rFonts w:ascii="Times New Roman" w:hAnsi="Times New Roman" w:cs="Times New Roman"/>
                <w:b/>
              </w:rPr>
              <w:t>MAC</w:t>
            </w:r>
          </w:p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3D5F5A">
              <w:rPr>
                <w:rFonts w:ascii="Times New Roman" w:hAnsi="Times New Roman" w:cs="Times New Roman"/>
                <w:b/>
              </w:rPr>
              <w:lastRenderedPageBreak/>
              <w:t>(cm)</w:t>
            </w: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3D5F5A">
              <w:rPr>
                <w:rFonts w:ascii="Times New Roman" w:hAnsi="Times New Roman" w:cs="Times New Roman"/>
                <w:b/>
              </w:rPr>
              <w:lastRenderedPageBreak/>
              <w:t>Rt</w:t>
            </w: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3D5F5A"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1155" w:type="dxa"/>
            <w:tcBorders>
              <w:left w:val="single" w:sz="4" w:space="0" w:color="auto"/>
            </w:tcBorders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</w:rPr>
            </w:pPr>
            <w:r w:rsidRPr="003D5F5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</w:rPr>
            </w:pPr>
            <w:r w:rsidRPr="003D5F5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125" w:type="dxa"/>
            <w:tcBorders>
              <w:left w:val="single" w:sz="4" w:space="0" w:color="auto"/>
            </w:tcBorders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</w:rPr>
            </w:pPr>
            <w:r w:rsidRPr="003D5F5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</w:rPr>
            </w:pPr>
            <w:r w:rsidRPr="003D5F5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3D5F5A">
              <w:rPr>
                <w:rFonts w:ascii="Times New Roman" w:hAnsi="Times New Roman" w:cs="Times New Roman"/>
                <w:b/>
              </w:rPr>
              <w:t>32</w:t>
            </w:r>
          </w:p>
        </w:tc>
      </w:tr>
      <w:tr w:rsidR="008921E9" w:rsidRPr="003D5F5A" w:rsidTr="008921E9">
        <w:trPr>
          <w:trHeight w:val="422"/>
          <w:jc w:val="center"/>
        </w:trPr>
        <w:tc>
          <w:tcPr>
            <w:tcW w:w="960" w:type="dxa"/>
            <w:vMerge/>
            <w:tcBorders>
              <w:right w:val="single" w:sz="4" w:space="0" w:color="auto"/>
            </w:tcBorders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3D5F5A">
              <w:rPr>
                <w:rFonts w:ascii="Times New Roman" w:hAnsi="Times New Roman" w:cs="Times New Roman"/>
                <w:b/>
              </w:rPr>
              <w:t>Lt</w:t>
            </w: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3D5F5A">
              <w:rPr>
                <w:rFonts w:ascii="Times New Roman" w:hAnsi="Times New Roman" w:cs="Times New Roman"/>
                <w:b/>
              </w:rPr>
              <w:t>40.5</w:t>
            </w:r>
          </w:p>
        </w:tc>
        <w:tc>
          <w:tcPr>
            <w:tcW w:w="1155" w:type="dxa"/>
            <w:tcBorders>
              <w:left w:val="single" w:sz="4" w:space="0" w:color="auto"/>
            </w:tcBorders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</w:rPr>
            </w:pPr>
            <w:r w:rsidRPr="003D5F5A">
              <w:rPr>
                <w:rFonts w:ascii="Times New Roman" w:hAnsi="Times New Roman" w:cs="Times New Roman"/>
              </w:rPr>
              <w:t>38.5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</w:rPr>
            </w:pPr>
            <w:r w:rsidRPr="003D5F5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125" w:type="dxa"/>
            <w:tcBorders>
              <w:left w:val="single" w:sz="4" w:space="0" w:color="auto"/>
            </w:tcBorders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</w:rPr>
            </w:pPr>
            <w:r w:rsidRPr="003D5F5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</w:rPr>
            </w:pPr>
            <w:r w:rsidRPr="003D5F5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3D5F5A">
              <w:rPr>
                <w:rFonts w:ascii="Times New Roman" w:hAnsi="Times New Roman" w:cs="Times New Roman"/>
                <w:b/>
              </w:rPr>
              <w:t>33.5</w:t>
            </w:r>
          </w:p>
        </w:tc>
      </w:tr>
      <w:tr w:rsidR="008921E9" w:rsidRPr="003D5F5A" w:rsidTr="008921E9">
        <w:trPr>
          <w:trHeight w:val="422"/>
          <w:jc w:val="center"/>
        </w:trPr>
        <w:tc>
          <w:tcPr>
            <w:tcW w:w="960" w:type="dxa"/>
            <w:vMerge w:val="restart"/>
            <w:tcBorders>
              <w:right w:val="single" w:sz="4" w:space="0" w:color="auto"/>
            </w:tcBorders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3D5F5A">
              <w:rPr>
                <w:rFonts w:ascii="Times New Roman" w:hAnsi="Times New Roman" w:cs="Times New Roman"/>
                <w:b/>
              </w:rPr>
              <w:lastRenderedPageBreak/>
              <w:t>MTC</w:t>
            </w:r>
          </w:p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3D5F5A">
              <w:rPr>
                <w:rFonts w:ascii="Times New Roman" w:hAnsi="Times New Roman" w:cs="Times New Roman"/>
                <w:b/>
              </w:rPr>
              <w:t>(cm)</w:t>
            </w: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3D5F5A">
              <w:rPr>
                <w:rFonts w:ascii="Times New Roman" w:hAnsi="Times New Roman" w:cs="Times New Roman"/>
                <w:b/>
              </w:rPr>
              <w:t>Rt</w:t>
            </w: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3D5F5A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1155" w:type="dxa"/>
            <w:tcBorders>
              <w:left w:val="single" w:sz="4" w:space="0" w:color="auto"/>
            </w:tcBorders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</w:rPr>
            </w:pPr>
            <w:r w:rsidRPr="003D5F5A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</w:rPr>
            </w:pPr>
            <w:r w:rsidRPr="003D5F5A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125" w:type="dxa"/>
            <w:tcBorders>
              <w:left w:val="single" w:sz="4" w:space="0" w:color="auto"/>
            </w:tcBorders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</w:rPr>
            </w:pPr>
            <w:r w:rsidRPr="003D5F5A">
              <w:rPr>
                <w:rFonts w:ascii="Times New Roman" w:hAnsi="Times New Roman" w:cs="Times New Roman"/>
              </w:rPr>
              <w:t>65.5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</w:rPr>
            </w:pPr>
            <w:r w:rsidRPr="003D5F5A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3D5F5A">
              <w:rPr>
                <w:rFonts w:ascii="Times New Roman" w:hAnsi="Times New Roman" w:cs="Times New Roman"/>
                <w:b/>
              </w:rPr>
              <w:t>65</w:t>
            </w:r>
          </w:p>
        </w:tc>
      </w:tr>
      <w:tr w:rsidR="008921E9" w:rsidRPr="003D5F5A" w:rsidTr="008921E9">
        <w:trPr>
          <w:trHeight w:val="422"/>
          <w:jc w:val="center"/>
        </w:trPr>
        <w:tc>
          <w:tcPr>
            <w:tcW w:w="960" w:type="dxa"/>
            <w:vMerge/>
            <w:tcBorders>
              <w:right w:val="single" w:sz="4" w:space="0" w:color="auto"/>
            </w:tcBorders>
          </w:tcPr>
          <w:p w:rsidR="008921E9" w:rsidRPr="003D5F5A" w:rsidRDefault="008921E9" w:rsidP="006F72F3">
            <w:pPr>
              <w:spacing w:after="80" w:line="28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3D5F5A">
              <w:rPr>
                <w:rFonts w:ascii="Times New Roman" w:hAnsi="Times New Roman" w:cs="Times New Roman"/>
                <w:b/>
              </w:rPr>
              <w:t>Lt</w:t>
            </w: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3D5F5A"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1155" w:type="dxa"/>
            <w:tcBorders>
              <w:left w:val="single" w:sz="4" w:space="0" w:color="auto"/>
            </w:tcBorders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</w:rPr>
            </w:pPr>
            <w:r w:rsidRPr="003D5F5A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</w:rPr>
            </w:pPr>
            <w:r w:rsidRPr="003D5F5A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25" w:type="dxa"/>
            <w:tcBorders>
              <w:left w:val="single" w:sz="4" w:space="0" w:color="auto"/>
            </w:tcBorders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</w:rPr>
            </w:pPr>
            <w:r w:rsidRPr="003D5F5A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</w:rPr>
            </w:pPr>
            <w:r w:rsidRPr="003D5F5A">
              <w:rPr>
                <w:rFonts w:ascii="Times New Roman" w:hAnsi="Times New Roman" w:cs="Times New Roman"/>
              </w:rPr>
              <w:t>65.5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3D5F5A">
              <w:rPr>
                <w:rFonts w:ascii="Times New Roman" w:hAnsi="Times New Roman" w:cs="Times New Roman"/>
                <w:b/>
              </w:rPr>
              <w:t>65</w:t>
            </w:r>
          </w:p>
        </w:tc>
      </w:tr>
      <w:tr w:rsidR="008921E9" w:rsidRPr="003D5F5A" w:rsidTr="008921E9">
        <w:trPr>
          <w:trHeight w:val="422"/>
          <w:jc w:val="center"/>
        </w:trPr>
        <w:tc>
          <w:tcPr>
            <w:tcW w:w="2088" w:type="dxa"/>
            <w:gridSpan w:val="2"/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3D5F5A">
              <w:rPr>
                <w:rFonts w:ascii="Times New Roman" w:hAnsi="Times New Roman" w:cs="Times New Roman"/>
                <w:b/>
              </w:rPr>
              <w:t>WC(cm)</w:t>
            </w: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3D5F5A">
              <w:rPr>
                <w:rFonts w:ascii="Times New Roman" w:hAnsi="Times New Roman" w:cs="Times New Roman"/>
                <w:b/>
              </w:rPr>
              <w:t>124</w:t>
            </w:r>
          </w:p>
        </w:tc>
        <w:tc>
          <w:tcPr>
            <w:tcW w:w="1155" w:type="dxa"/>
            <w:tcBorders>
              <w:left w:val="single" w:sz="4" w:space="0" w:color="auto"/>
            </w:tcBorders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</w:rPr>
            </w:pPr>
            <w:r w:rsidRPr="003D5F5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</w:rPr>
            </w:pPr>
            <w:r w:rsidRPr="003D5F5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25" w:type="dxa"/>
            <w:tcBorders>
              <w:left w:val="single" w:sz="4" w:space="0" w:color="auto"/>
            </w:tcBorders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</w:rPr>
            </w:pPr>
            <w:r w:rsidRPr="003D5F5A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</w:rPr>
            </w:pPr>
            <w:r w:rsidRPr="003D5F5A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3D5F5A">
              <w:rPr>
                <w:rFonts w:ascii="Times New Roman" w:hAnsi="Times New Roman" w:cs="Times New Roman"/>
                <w:b/>
              </w:rPr>
              <w:t>111</w:t>
            </w:r>
          </w:p>
        </w:tc>
      </w:tr>
      <w:tr w:rsidR="008921E9" w:rsidRPr="003D5F5A" w:rsidTr="008921E9">
        <w:trPr>
          <w:trHeight w:val="422"/>
          <w:jc w:val="center"/>
        </w:trPr>
        <w:tc>
          <w:tcPr>
            <w:tcW w:w="2088" w:type="dxa"/>
            <w:gridSpan w:val="2"/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3D5F5A">
              <w:rPr>
                <w:rFonts w:ascii="Times New Roman" w:hAnsi="Times New Roman" w:cs="Times New Roman"/>
                <w:b/>
              </w:rPr>
              <w:t>HC(cm)</w:t>
            </w: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3D5F5A">
              <w:rPr>
                <w:rFonts w:ascii="Times New Roman" w:hAnsi="Times New Roman" w:cs="Times New Roman"/>
                <w:b/>
              </w:rPr>
              <w:t>146</w:t>
            </w:r>
          </w:p>
        </w:tc>
        <w:tc>
          <w:tcPr>
            <w:tcW w:w="1155" w:type="dxa"/>
            <w:tcBorders>
              <w:left w:val="single" w:sz="4" w:space="0" w:color="auto"/>
            </w:tcBorders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</w:rPr>
            </w:pPr>
            <w:r w:rsidRPr="003D5F5A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</w:rPr>
            </w:pPr>
            <w:r w:rsidRPr="003D5F5A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1125" w:type="dxa"/>
            <w:tcBorders>
              <w:left w:val="single" w:sz="4" w:space="0" w:color="auto"/>
            </w:tcBorders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</w:rPr>
            </w:pPr>
            <w:r w:rsidRPr="003D5F5A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</w:rPr>
            </w:pPr>
            <w:r w:rsidRPr="003D5F5A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3D5F5A">
              <w:rPr>
                <w:rFonts w:ascii="Times New Roman" w:hAnsi="Times New Roman" w:cs="Times New Roman"/>
                <w:b/>
              </w:rPr>
              <w:t>131</w:t>
            </w:r>
          </w:p>
        </w:tc>
      </w:tr>
      <w:tr w:rsidR="008921E9" w:rsidRPr="003D5F5A" w:rsidTr="008921E9">
        <w:trPr>
          <w:trHeight w:val="422"/>
          <w:jc w:val="center"/>
        </w:trPr>
        <w:tc>
          <w:tcPr>
            <w:tcW w:w="2088" w:type="dxa"/>
            <w:gridSpan w:val="2"/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3D5F5A">
              <w:rPr>
                <w:rFonts w:ascii="Times New Roman" w:hAnsi="Times New Roman" w:cs="Times New Roman"/>
                <w:b/>
              </w:rPr>
              <w:t>W/H Ratio</w:t>
            </w: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3D5F5A">
              <w:rPr>
                <w:rFonts w:ascii="Times New Roman" w:hAnsi="Times New Roman" w:cs="Times New Roman"/>
                <w:b/>
              </w:rPr>
              <w:t>0.849</w:t>
            </w:r>
          </w:p>
        </w:tc>
        <w:tc>
          <w:tcPr>
            <w:tcW w:w="1155" w:type="dxa"/>
            <w:tcBorders>
              <w:left w:val="single" w:sz="4" w:space="0" w:color="auto"/>
            </w:tcBorders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</w:rPr>
            </w:pPr>
            <w:r w:rsidRPr="003D5F5A">
              <w:rPr>
                <w:rFonts w:ascii="Times New Roman" w:hAnsi="Times New Roman" w:cs="Times New Roman"/>
              </w:rPr>
              <w:t>0.845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</w:rPr>
            </w:pPr>
            <w:r w:rsidRPr="003D5F5A">
              <w:rPr>
                <w:rFonts w:ascii="Times New Roman" w:hAnsi="Times New Roman" w:cs="Times New Roman"/>
              </w:rPr>
              <w:t>0.828</w:t>
            </w:r>
          </w:p>
        </w:tc>
        <w:tc>
          <w:tcPr>
            <w:tcW w:w="1125" w:type="dxa"/>
            <w:tcBorders>
              <w:left w:val="single" w:sz="4" w:space="0" w:color="auto"/>
            </w:tcBorders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</w:rPr>
            </w:pPr>
            <w:r w:rsidRPr="003D5F5A">
              <w:rPr>
                <w:rFonts w:ascii="Times New Roman" w:hAnsi="Times New Roman" w:cs="Times New Roman"/>
              </w:rPr>
              <w:t>0.847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</w:rPr>
            </w:pPr>
            <w:r w:rsidRPr="003D5F5A">
              <w:rPr>
                <w:rFonts w:ascii="Times New Roman" w:hAnsi="Times New Roman" w:cs="Times New Roman"/>
              </w:rPr>
              <w:t>0.845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3D5F5A">
              <w:rPr>
                <w:rFonts w:ascii="Times New Roman" w:hAnsi="Times New Roman" w:cs="Times New Roman"/>
                <w:b/>
              </w:rPr>
              <w:t>0.839</w:t>
            </w:r>
          </w:p>
        </w:tc>
      </w:tr>
      <w:tr w:rsidR="008921E9" w:rsidRPr="003D5F5A" w:rsidTr="008921E9">
        <w:trPr>
          <w:trHeight w:val="422"/>
          <w:jc w:val="center"/>
        </w:trPr>
        <w:tc>
          <w:tcPr>
            <w:tcW w:w="2088" w:type="dxa"/>
            <w:gridSpan w:val="2"/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3D5F5A">
              <w:rPr>
                <w:rFonts w:ascii="Times New Roman" w:hAnsi="Times New Roman" w:cs="Times New Roman"/>
                <w:b/>
              </w:rPr>
              <w:t>TC(mg/dl)</w:t>
            </w: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3D5F5A">
              <w:rPr>
                <w:rFonts w:ascii="Times New Roman" w:hAnsi="Times New Roman" w:cs="Times New Roman"/>
                <w:b/>
              </w:rPr>
              <w:t>227.0</w:t>
            </w:r>
          </w:p>
        </w:tc>
        <w:tc>
          <w:tcPr>
            <w:tcW w:w="1155" w:type="dxa"/>
            <w:tcBorders>
              <w:left w:val="single" w:sz="4" w:space="0" w:color="auto"/>
            </w:tcBorders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</w:rPr>
            </w:pPr>
            <w:r w:rsidRPr="003D5F5A">
              <w:rPr>
                <w:rFonts w:ascii="Times New Roman" w:hAnsi="Times New Roman" w:cs="Times New Roman"/>
              </w:rPr>
              <w:t>218.6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</w:rPr>
            </w:pPr>
            <w:r w:rsidRPr="003D5F5A">
              <w:rPr>
                <w:rFonts w:ascii="Times New Roman" w:hAnsi="Times New Roman" w:cs="Times New Roman"/>
              </w:rPr>
              <w:t>220.2</w:t>
            </w:r>
          </w:p>
        </w:tc>
        <w:tc>
          <w:tcPr>
            <w:tcW w:w="1125" w:type="dxa"/>
            <w:tcBorders>
              <w:left w:val="single" w:sz="4" w:space="0" w:color="auto"/>
            </w:tcBorders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</w:rPr>
            </w:pPr>
            <w:r w:rsidRPr="003D5F5A">
              <w:rPr>
                <w:rFonts w:ascii="Times New Roman" w:hAnsi="Times New Roman" w:cs="Times New Roman"/>
              </w:rPr>
              <w:t>209.8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</w:rPr>
            </w:pPr>
            <w:r w:rsidRPr="003D5F5A">
              <w:rPr>
                <w:rFonts w:ascii="Times New Roman" w:hAnsi="Times New Roman" w:cs="Times New Roman"/>
              </w:rPr>
              <w:t>181.8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3D5F5A">
              <w:rPr>
                <w:rFonts w:ascii="Times New Roman" w:hAnsi="Times New Roman" w:cs="Times New Roman"/>
                <w:b/>
              </w:rPr>
              <w:t>172.8</w:t>
            </w:r>
          </w:p>
        </w:tc>
      </w:tr>
      <w:tr w:rsidR="008921E9" w:rsidRPr="003D5F5A" w:rsidTr="008921E9">
        <w:trPr>
          <w:trHeight w:val="422"/>
          <w:jc w:val="center"/>
        </w:trPr>
        <w:tc>
          <w:tcPr>
            <w:tcW w:w="2088" w:type="dxa"/>
            <w:gridSpan w:val="2"/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3D5F5A">
              <w:rPr>
                <w:rFonts w:ascii="Times New Roman" w:hAnsi="Times New Roman" w:cs="Times New Roman"/>
                <w:b/>
              </w:rPr>
              <w:t>HDL(mg/dl)</w:t>
            </w: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3D5F5A">
              <w:rPr>
                <w:rFonts w:ascii="Times New Roman" w:hAnsi="Times New Roman" w:cs="Times New Roman"/>
                <w:b/>
              </w:rPr>
              <w:t>46.3</w:t>
            </w:r>
          </w:p>
        </w:tc>
        <w:tc>
          <w:tcPr>
            <w:tcW w:w="1155" w:type="dxa"/>
            <w:tcBorders>
              <w:left w:val="single" w:sz="4" w:space="0" w:color="auto"/>
            </w:tcBorders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</w:rPr>
            </w:pPr>
            <w:r w:rsidRPr="003D5F5A">
              <w:rPr>
                <w:rFonts w:ascii="Times New Roman" w:hAnsi="Times New Roman" w:cs="Times New Roman"/>
              </w:rPr>
              <w:t>49.9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</w:rPr>
            </w:pPr>
            <w:r w:rsidRPr="003D5F5A">
              <w:rPr>
                <w:rFonts w:ascii="Times New Roman" w:hAnsi="Times New Roman" w:cs="Times New Roman"/>
              </w:rPr>
              <w:t>39.6</w:t>
            </w:r>
          </w:p>
        </w:tc>
        <w:tc>
          <w:tcPr>
            <w:tcW w:w="1125" w:type="dxa"/>
            <w:tcBorders>
              <w:left w:val="single" w:sz="4" w:space="0" w:color="auto"/>
            </w:tcBorders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</w:rPr>
            </w:pPr>
            <w:r w:rsidRPr="003D5F5A">
              <w:rPr>
                <w:rFonts w:ascii="Times New Roman" w:hAnsi="Times New Roman" w:cs="Times New Roman"/>
              </w:rPr>
              <w:t>46.1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</w:rPr>
            </w:pPr>
            <w:r w:rsidRPr="003D5F5A">
              <w:rPr>
                <w:rFonts w:ascii="Times New Roman" w:hAnsi="Times New Roman" w:cs="Times New Roman"/>
              </w:rPr>
              <w:t>48.4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3D5F5A">
              <w:rPr>
                <w:rFonts w:ascii="Times New Roman" w:hAnsi="Times New Roman" w:cs="Times New Roman"/>
                <w:b/>
              </w:rPr>
              <w:t>50.6</w:t>
            </w:r>
          </w:p>
        </w:tc>
      </w:tr>
      <w:tr w:rsidR="008921E9" w:rsidRPr="003D5F5A" w:rsidTr="008921E9">
        <w:trPr>
          <w:trHeight w:val="422"/>
          <w:jc w:val="center"/>
        </w:trPr>
        <w:tc>
          <w:tcPr>
            <w:tcW w:w="2088" w:type="dxa"/>
            <w:gridSpan w:val="2"/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3D5F5A">
              <w:rPr>
                <w:rFonts w:ascii="Times New Roman" w:hAnsi="Times New Roman" w:cs="Times New Roman"/>
                <w:b/>
              </w:rPr>
              <w:t>LDL(mg/dl)</w:t>
            </w: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3D5F5A">
              <w:rPr>
                <w:rFonts w:ascii="Times New Roman" w:hAnsi="Times New Roman" w:cs="Times New Roman"/>
                <w:b/>
              </w:rPr>
              <w:t>126.5</w:t>
            </w:r>
          </w:p>
        </w:tc>
        <w:tc>
          <w:tcPr>
            <w:tcW w:w="1155" w:type="dxa"/>
            <w:tcBorders>
              <w:left w:val="single" w:sz="4" w:space="0" w:color="auto"/>
            </w:tcBorders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</w:rPr>
            </w:pPr>
            <w:r w:rsidRPr="003D5F5A">
              <w:rPr>
                <w:rFonts w:ascii="Times New Roman" w:hAnsi="Times New Roman" w:cs="Times New Roman"/>
              </w:rPr>
              <w:t>118.7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</w:rPr>
            </w:pPr>
            <w:r w:rsidRPr="003D5F5A">
              <w:rPr>
                <w:rFonts w:ascii="Times New Roman" w:hAnsi="Times New Roman" w:cs="Times New Roman"/>
              </w:rPr>
              <w:t>125.5</w:t>
            </w:r>
          </w:p>
        </w:tc>
        <w:tc>
          <w:tcPr>
            <w:tcW w:w="1125" w:type="dxa"/>
            <w:tcBorders>
              <w:left w:val="single" w:sz="4" w:space="0" w:color="auto"/>
            </w:tcBorders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</w:rPr>
            </w:pPr>
            <w:r w:rsidRPr="003D5F5A">
              <w:rPr>
                <w:rFonts w:ascii="Times New Roman" w:hAnsi="Times New Roman" w:cs="Times New Roman"/>
              </w:rPr>
              <w:t>112.3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</w:rPr>
            </w:pPr>
            <w:r w:rsidRPr="003D5F5A">
              <w:rPr>
                <w:rFonts w:ascii="Times New Roman" w:hAnsi="Times New Roman" w:cs="Times New Roman"/>
              </w:rPr>
              <w:t>93.0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3D5F5A">
              <w:rPr>
                <w:rFonts w:ascii="Times New Roman" w:hAnsi="Times New Roman" w:cs="Times New Roman"/>
                <w:b/>
              </w:rPr>
              <w:t>82.4</w:t>
            </w:r>
          </w:p>
        </w:tc>
      </w:tr>
      <w:tr w:rsidR="008921E9" w:rsidRPr="003D5F5A" w:rsidTr="008921E9">
        <w:trPr>
          <w:trHeight w:val="422"/>
          <w:jc w:val="center"/>
        </w:trPr>
        <w:tc>
          <w:tcPr>
            <w:tcW w:w="2088" w:type="dxa"/>
            <w:gridSpan w:val="2"/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3D5F5A">
              <w:rPr>
                <w:rFonts w:ascii="Times New Roman" w:hAnsi="Times New Roman" w:cs="Times New Roman"/>
                <w:b/>
              </w:rPr>
              <w:t>TG</w:t>
            </w:r>
            <w:r w:rsidR="004A46E3" w:rsidRPr="003D5F5A">
              <w:rPr>
                <w:rFonts w:ascii="Times New Roman" w:hAnsi="Times New Roman" w:cs="Times New Roman"/>
                <w:b/>
              </w:rPr>
              <w:t xml:space="preserve"> </w:t>
            </w:r>
            <w:r w:rsidRPr="003D5F5A">
              <w:rPr>
                <w:rFonts w:ascii="Times New Roman" w:hAnsi="Times New Roman" w:cs="Times New Roman"/>
                <w:b/>
              </w:rPr>
              <w:t>(mg/dl)</w:t>
            </w: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3D5F5A">
              <w:rPr>
                <w:rFonts w:ascii="Times New Roman" w:hAnsi="Times New Roman" w:cs="Times New Roman"/>
                <w:b/>
              </w:rPr>
              <w:t>269.5</w:t>
            </w:r>
          </w:p>
        </w:tc>
        <w:tc>
          <w:tcPr>
            <w:tcW w:w="1155" w:type="dxa"/>
            <w:tcBorders>
              <w:left w:val="single" w:sz="4" w:space="0" w:color="auto"/>
            </w:tcBorders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</w:rPr>
            </w:pPr>
            <w:r w:rsidRPr="003D5F5A">
              <w:rPr>
                <w:rFonts w:ascii="Times New Roman" w:hAnsi="Times New Roman" w:cs="Times New Roman"/>
              </w:rPr>
              <w:t>250.1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</w:rPr>
            </w:pPr>
            <w:r w:rsidRPr="003D5F5A">
              <w:rPr>
                <w:rFonts w:ascii="Times New Roman" w:hAnsi="Times New Roman" w:cs="Times New Roman"/>
              </w:rPr>
              <w:t>275.7</w:t>
            </w:r>
          </w:p>
        </w:tc>
        <w:tc>
          <w:tcPr>
            <w:tcW w:w="1125" w:type="dxa"/>
            <w:tcBorders>
              <w:left w:val="single" w:sz="4" w:space="0" w:color="auto"/>
            </w:tcBorders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</w:rPr>
            </w:pPr>
            <w:r w:rsidRPr="003D5F5A">
              <w:rPr>
                <w:rFonts w:ascii="Times New Roman" w:hAnsi="Times New Roman" w:cs="Times New Roman"/>
              </w:rPr>
              <w:t>225.9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</w:rPr>
            </w:pPr>
            <w:r w:rsidRPr="003D5F5A">
              <w:rPr>
                <w:rFonts w:ascii="Times New Roman" w:hAnsi="Times New Roman" w:cs="Times New Roman"/>
              </w:rPr>
              <w:t>202.1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3D5F5A">
              <w:rPr>
                <w:rFonts w:ascii="Times New Roman" w:hAnsi="Times New Roman" w:cs="Times New Roman"/>
                <w:b/>
              </w:rPr>
              <w:t>199.2</w:t>
            </w:r>
          </w:p>
        </w:tc>
      </w:tr>
      <w:tr w:rsidR="008921E9" w:rsidRPr="003D5F5A" w:rsidTr="008921E9">
        <w:trPr>
          <w:trHeight w:val="422"/>
          <w:jc w:val="center"/>
        </w:trPr>
        <w:tc>
          <w:tcPr>
            <w:tcW w:w="2088" w:type="dxa"/>
            <w:gridSpan w:val="2"/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3D5F5A">
              <w:rPr>
                <w:rFonts w:ascii="Times New Roman" w:hAnsi="Times New Roman" w:cs="Times New Roman"/>
                <w:b/>
              </w:rPr>
              <w:t>Weight (kg)</w:t>
            </w: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3D5F5A">
              <w:rPr>
                <w:rFonts w:ascii="Times New Roman" w:hAnsi="Times New Roman" w:cs="Times New Roman"/>
                <w:b/>
              </w:rPr>
              <w:t>126</w:t>
            </w:r>
          </w:p>
        </w:tc>
        <w:tc>
          <w:tcPr>
            <w:tcW w:w="1155" w:type="dxa"/>
            <w:tcBorders>
              <w:left w:val="single" w:sz="4" w:space="0" w:color="auto"/>
            </w:tcBorders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</w:rPr>
            </w:pPr>
            <w:r w:rsidRPr="003D5F5A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</w:rPr>
            </w:pPr>
            <w:r w:rsidRPr="003D5F5A">
              <w:rPr>
                <w:rFonts w:ascii="Times New Roman" w:hAnsi="Times New Roman" w:cs="Times New Roman"/>
              </w:rPr>
              <w:t>117.5</w:t>
            </w:r>
          </w:p>
        </w:tc>
        <w:tc>
          <w:tcPr>
            <w:tcW w:w="1125" w:type="dxa"/>
            <w:tcBorders>
              <w:left w:val="single" w:sz="4" w:space="0" w:color="auto"/>
            </w:tcBorders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</w:rPr>
            </w:pPr>
            <w:r w:rsidRPr="003D5F5A">
              <w:rPr>
                <w:rFonts w:ascii="Times New Roman" w:hAnsi="Times New Roman" w:cs="Times New Roman"/>
              </w:rPr>
              <w:t>110.8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</w:rPr>
            </w:pPr>
            <w:r w:rsidRPr="003D5F5A">
              <w:rPr>
                <w:rFonts w:ascii="Times New Roman" w:hAnsi="Times New Roman" w:cs="Times New Roman"/>
              </w:rPr>
              <w:t>111.5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3D5F5A">
              <w:rPr>
                <w:rFonts w:ascii="Times New Roman" w:hAnsi="Times New Roman" w:cs="Times New Roman"/>
                <w:b/>
              </w:rPr>
              <w:t>103.2</w:t>
            </w:r>
          </w:p>
        </w:tc>
      </w:tr>
      <w:tr w:rsidR="008921E9" w:rsidRPr="003D5F5A" w:rsidTr="008921E9">
        <w:trPr>
          <w:trHeight w:val="422"/>
          <w:jc w:val="center"/>
        </w:trPr>
        <w:tc>
          <w:tcPr>
            <w:tcW w:w="2088" w:type="dxa"/>
            <w:gridSpan w:val="2"/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3D5F5A">
              <w:rPr>
                <w:rFonts w:ascii="Times New Roman" w:hAnsi="Times New Roman" w:cs="Times New Roman"/>
                <w:b/>
              </w:rPr>
              <w:t>BMI(kg/m</w:t>
            </w:r>
            <w:r w:rsidRPr="003D5F5A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  <w:r w:rsidRPr="003D5F5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3D5F5A">
              <w:rPr>
                <w:rFonts w:ascii="Times New Roman" w:hAnsi="Times New Roman" w:cs="Times New Roman"/>
                <w:b/>
              </w:rPr>
              <w:t>42.09</w:t>
            </w:r>
          </w:p>
        </w:tc>
        <w:tc>
          <w:tcPr>
            <w:tcW w:w="1155" w:type="dxa"/>
            <w:tcBorders>
              <w:left w:val="single" w:sz="4" w:space="0" w:color="auto"/>
            </w:tcBorders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</w:rPr>
            </w:pPr>
            <w:r w:rsidRPr="003D5F5A">
              <w:rPr>
                <w:rFonts w:ascii="Times New Roman" w:hAnsi="Times New Roman" w:cs="Times New Roman"/>
              </w:rPr>
              <w:t>39.70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</w:rPr>
            </w:pPr>
            <w:r w:rsidRPr="003D5F5A">
              <w:rPr>
                <w:rFonts w:ascii="Times New Roman" w:hAnsi="Times New Roman" w:cs="Times New Roman"/>
              </w:rPr>
              <w:t>39.25</w:t>
            </w:r>
          </w:p>
        </w:tc>
        <w:tc>
          <w:tcPr>
            <w:tcW w:w="1125" w:type="dxa"/>
            <w:tcBorders>
              <w:left w:val="single" w:sz="4" w:space="0" w:color="auto"/>
            </w:tcBorders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</w:rPr>
            </w:pPr>
            <w:r w:rsidRPr="003D5F5A">
              <w:rPr>
                <w:rFonts w:ascii="Times New Roman" w:hAnsi="Times New Roman" w:cs="Times New Roman"/>
              </w:rPr>
              <w:t>37.02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</w:rPr>
            </w:pPr>
            <w:r w:rsidRPr="003D5F5A">
              <w:rPr>
                <w:rFonts w:ascii="Times New Roman" w:hAnsi="Times New Roman" w:cs="Times New Roman"/>
              </w:rPr>
              <w:t>37.25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8921E9" w:rsidRPr="003D5F5A" w:rsidRDefault="008921E9" w:rsidP="006F72F3">
            <w:pPr>
              <w:spacing w:after="8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3D5F5A">
              <w:rPr>
                <w:rFonts w:ascii="Times New Roman" w:hAnsi="Times New Roman" w:cs="Times New Roman"/>
                <w:b/>
              </w:rPr>
              <w:t>34.48</w:t>
            </w:r>
          </w:p>
        </w:tc>
      </w:tr>
    </w:tbl>
    <w:p w:rsidR="008921E9" w:rsidRPr="003D5F5A" w:rsidRDefault="004A46E3" w:rsidP="006F72F3">
      <w:pPr>
        <w:spacing w:after="80" w:line="280" w:lineRule="exact"/>
        <w:jc w:val="both"/>
        <w:rPr>
          <w:rFonts w:ascii="Times New Roman" w:hAnsi="Times New Roman" w:cs="Times New Roman"/>
        </w:rPr>
      </w:pPr>
      <w:r w:rsidRPr="003D5F5A">
        <w:rPr>
          <w:rFonts w:ascii="Times New Roman" w:hAnsi="Times New Roman" w:cs="Times New Roman"/>
        </w:rPr>
        <w:t>(MAC – Mid arm circumference; MTC – Mid thigh circumference; WC – Waist circumference; HC – Head circumference; W/H ratio – waist/Hip ratio; TC</w:t>
      </w:r>
      <w:r w:rsidR="00DD6C9D" w:rsidRPr="003D5F5A">
        <w:rPr>
          <w:rFonts w:ascii="Times New Roman" w:hAnsi="Times New Roman" w:cs="Times New Roman"/>
        </w:rPr>
        <w:t xml:space="preserve"> </w:t>
      </w:r>
      <w:r w:rsidRPr="003D5F5A">
        <w:rPr>
          <w:rFonts w:ascii="Times New Roman" w:hAnsi="Times New Roman" w:cs="Times New Roman"/>
        </w:rPr>
        <w:t>- Total cholesterol; HDL – High density lipoprotein; LDL</w:t>
      </w:r>
      <w:r w:rsidR="00DD6C9D" w:rsidRPr="003D5F5A">
        <w:rPr>
          <w:rFonts w:ascii="Times New Roman" w:hAnsi="Times New Roman" w:cs="Times New Roman"/>
        </w:rPr>
        <w:t xml:space="preserve"> </w:t>
      </w:r>
      <w:r w:rsidRPr="003D5F5A">
        <w:rPr>
          <w:rFonts w:ascii="Times New Roman" w:hAnsi="Times New Roman" w:cs="Times New Roman"/>
        </w:rPr>
        <w:t xml:space="preserve">- Low density lipoprotein; TG </w:t>
      </w:r>
      <w:r w:rsidR="00DD6C9D" w:rsidRPr="003D5F5A">
        <w:rPr>
          <w:rFonts w:ascii="Times New Roman" w:hAnsi="Times New Roman" w:cs="Times New Roman"/>
        </w:rPr>
        <w:t>–</w:t>
      </w:r>
      <w:r w:rsidRPr="003D5F5A">
        <w:rPr>
          <w:rFonts w:ascii="Times New Roman" w:hAnsi="Times New Roman" w:cs="Times New Roman"/>
        </w:rPr>
        <w:t xml:space="preserve"> Triglycerides</w:t>
      </w:r>
      <w:r w:rsidR="00DD6C9D" w:rsidRPr="003D5F5A">
        <w:rPr>
          <w:rFonts w:ascii="Times New Roman" w:hAnsi="Times New Roman" w:cs="Times New Roman"/>
        </w:rPr>
        <w:t>; BMI – Body Mass Index</w:t>
      </w:r>
      <w:r w:rsidRPr="003D5F5A">
        <w:rPr>
          <w:rFonts w:ascii="Times New Roman" w:hAnsi="Times New Roman" w:cs="Times New Roman"/>
        </w:rPr>
        <w:t xml:space="preserve"> )</w:t>
      </w:r>
    </w:p>
    <w:p w:rsidR="003D5F5A" w:rsidRDefault="003D5F5A" w:rsidP="006F72F3">
      <w:pPr>
        <w:spacing w:after="80" w:line="280" w:lineRule="exact"/>
        <w:jc w:val="both"/>
        <w:rPr>
          <w:rFonts w:ascii="Times New Roman" w:hAnsi="Times New Roman" w:cs="Times New Roman"/>
          <w:b/>
        </w:rPr>
        <w:sectPr w:rsidR="003D5F5A" w:rsidSect="003D5F5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37A6E" w:rsidRPr="003D5F5A" w:rsidRDefault="008921E9" w:rsidP="006F72F3">
      <w:pPr>
        <w:spacing w:after="80" w:line="280" w:lineRule="exact"/>
        <w:jc w:val="both"/>
        <w:rPr>
          <w:rFonts w:ascii="Times New Roman" w:hAnsi="Times New Roman" w:cs="Times New Roman"/>
        </w:rPr>
      </w:pPr>
      <w:r w:rsidRPr="003D5F5A">
        <w:rPr>
          <w:rFonts w:ascii="Times New Roman" w:hAnsi="Times New Roman" w:cs="Times New Roman"/>
          <w:b/>
        </w:rPr>
        <w:lastRenderedPageBreak/>
        <w:t>Discussion</w:t>
      </w:r>
      <w:r w:rsidR="00637A6E" w:rsidRPr="003D5F5A">
        <w:rPr>
          <w:rFonts w:ascii="Times New Roman" w:hAnsi="Times New Roman" w:cs="Times New Roman"/>
          <w:b/>
        </w:rPr>
        <w:t>:</w:t>
      </w:r>
    </w:p>
    <w:p w:rsidR="006D6CA3" w:rsidRPr="003D5F5A" w:rsidRDefault="00637A6E" w:rsidP="006F72F3">
      <w:pPr>
        <w:spacing w:after="80" w:line="280" w:lineRule="exact"/>
        <w:ind w:firstLine="720"/>
        <w:jc w:val="both"/>
        <w:rPr>
          <w:rFonts w:ascii="Times New Roman" w:hAnsi="Times New Roman" w:cs="Times New Roman"/>
        </w:rPr>
      </w:pPr>
      <w:r w:rsidRPr="003D5F5A">
        <w:rPr>
          <w:rFonts w:ascii="Times New Roman" w:hAnsi="Times New Roman" w:cs="Times New Roman"/>
        </w:rPr>
        <w:t>Udwarthana</w:t>
      </w:r>
      <w:r w:rsidR="00A07EE5" w:rsidRPr="003D5F5A">
        <w:rPr>
          <w:rFonts w:ascii="Times New Roman" w:hAnsi="Times New Roman" w:cs="Times New Roman"/>
        </w:rPr>
        <w:t>m</w:t>
      </w:r>
      <w:r w:rsidRPr="003D5F5A">
        <w:rPr>
          <w:rFonts w:ascii="Times New Roman" w:hAnsi="Times New Roman" w:cs="Times New Roman"/>
        </w:rPr>
        <w:t xml:space="preserve"> and Bhashpa</w:t>
      </w:r>
      <w:r w:rsidRPr="003D5F5A">
        <w:rPr>
          <w:rFonts w:ascii="Times New Roman" w:hAnsi="Times New Roman" w:cs="Times New Roman"/>
          <w:i/>
        </w:rPr>
        <w:t xml:space="preserve"> </w:t>
      </w:r>
      <w:r w:rsidRPr="003D5F5A">
        <w:rPr>
          <w:rFonts w:ascii="Times New Roman" w:hAnsi="Times New Roman" w:cs="Times New Roman"/>
        </w:rPr>
        <w:t xml:space="preserve">Sweda remove the </w:t>
      </w:r>
      <w:r w:rsidR="00A07EE5" w:rsidRPr="003D5F5A">
        <w:rPr>
          <w:rFonts w:ascii="Times New Roman" w:hAnsi="Times New Roman" w:cs="Times New Roman"/>
          <w:iCs/>
        </w:rPr>
        <w:t xml:space="preserve">blockage in </w:t>
      </w:r>
      <w:r w:rsidR="00A07EE5" w:rsidRPr="003D5F5A">
        <w:rPr>
          <w:rFonts w:ascii="Times New Roman" w:hAnsi="Times New Roman" w:cs="Times New Roman"/>
        </w:rPr>
        <w:t>Srotas</w:t>
      </w:r>
      <w:r w:rsidRPr="003D5F5A">
        <w:rPr>
          <w:rFonts w:ascii="Times New Roman" w:hAnsi="Times New Roman" w:cs="Times New Roman"/>
          <w:i/>
        </w:rPr>
        <w:t xml:space="preserve"> </w:t>
      </w:r>
      <w:r w:rsidRPr="003D5F5A">
        <w:rPr>
          <w:rFonts w:ascii="Times New Roman" w:hAnsi="Times New Roman" w:cs="Times New Roman"/>
        </w:rPr>
        <w:t>due to their Rooksha</w:t>
      </w:r>
      <w:r w:rsidRPr="003D5F5A">
        <w:rPr>
          <w:rFonts w:ascii="Times New Roman" w:hAnsi="Times New Roman" w:cs="Times New Roman"/>
          <w:i/>
        </w:rPr>
        <w:t xml:space="preserve"> </w:t>
      </w:r>
      <w:r w:rsidRPr="003D5F5A">
        <w:rPr>
          <w:rFonts w:ascii="Times New Roman" w:hAnsi="Times New Roman" w:cs="Times New Roman"/>
        </w:rPr>
        <w:t>guna</w:t>
      </w:r>
      <w:r w:rsidR="00A07EE5" w:rsidRPr="003D5F5A">
        <w:rPr>
          <w:rFonts w:ascii="Times New Roman" w:hAnsi="Times New Roman" w:cs="Times New Roman"/>
          <w:i/>
        </w:rPr>
        <w:t>,</w:t>
      </w:r>
      <w:r w:rsidRPr="003D5F5A">
        <w:rPr>
          <w:rFonts w:ascii="Times New Roman" w:hAnsi="Times New Roman" w:cs="Times New Roman"/>
        </w:rPr>
        <w:t xml:space="preserve"> cause liquefaction of Medas and mobilize it.</w:t>
      </w:r>
      <w:r w:rsidR="004C6DD9" w:rsidRPr="003D5F5A">
        <w:rPr>
          <w:rFonts w:ascii="Times New Roman" w:hAnsi="Times New Roman" w:cs="Times New Roman"/>
        </w:rPr>
        <w:t xml:space="preserve"> </w:t>
      </w:r>
      <w:r w:rsidR="005B4BFC" w:rsidRPr="003D5F5A">
        <w:rPr>
          <w:rFonts w:ascii="Times New Roman" w:hAnsi="Times New Roman" w:cs="Times New Roman"/>
        </w:rPr>
        <w:t>Virechana with Trivrit</w:t>
      </w:r>
      <w:r w:rsidR="005B4BFC" w:rsidRPr="003D5F5A">
        <w:rPr>
          <w:rFonts w:ascii="Times New Roman" w:hAnsi="Times New Roman" w:cs="Times New Roman"/>
          <w:i/>
        </w:rPr>
        <w:t xml:space="preserve"> </w:t>
      </w:r>
      <w:r w:rsidR="005B4BFC" w:rsidRPr="003D5F5A">
        <w:rPr>
          <w:rFonts w:ascii="Times New Roman" w:hAnsi="Times New Roman" w:cs="Times New Roman"/>
        </w:rPr>
        <w:t>L</w:t>
      </w:r>
      <w:r w:rsidRPr="003D5F5A">
        <w:rPr>
          <w:rFonts w:ascii="Times New Roman" w:hAnsi="Times New Roman" w:cs="Times New Roman"/>
        </w:rPr>
        <w:t>ehyam with Trikatu</w:t>
      </w:r>
      <w:r w:rsidRPr="003D5F5A">
        <w:rPr>
          <w:rFonts w:ascii="Times New Roman" w:hAnsi="Times New Roman" w:cs="Times New Roman"/>
          <w:i/>
        </w:rPr>
        <w:t xml:space="preserve"> </w:t>
      </w:r>
      <w:r w:rsidR="00EA0F97" w:rsidRPr="003D5F5A">
        <w:rPr>
          <w:rFonts w:ascii="Times New Roman" w:hAnsi="Times New Roman" w:cs="Times New Roman"/>
        </w:rPr>
        <w:t>Kashaya</w:t>
      </w:r>
      <w:r w:rsidRPr="003D5F5A">
        <w:rPr>
          <w:rFonts w:ascii="Times New Roman" w:hAnsi="Times New Roman" w:cs="Times New Roman"/>
          <w:i/>
        </w:rPr>
        <w:t xml:space="preserve"> </w:t>
      </w:r>
      <w:r w:rsidR="00434B2C" w:rsidRPr="003D5F5A">
        <w:rPr>
          <w:rFonts w:ascii="Times New Roman" w:hAnsi="Times New Roman" w:cs="Times New Roman"/>
          <w:iCs/>
        </w:rPr>
        <w:t>adjuvant</w:t>
      </w:r>
      <w:r w:rsidR="005B4BFC" w:rsidRPr="003D5F5A">
        <w:rPr>
          <w:rFonts w:ascii="Times New Roman" w:hAnsi="Times New Roman" w:cs="Times New Roman"/>
        </w:rPr>
        <w:t xml:space="preserve"> </w:t>
      </w:r>
      <w:r w:rsidR="00434B2C" w:rsidRPr="003D5F5A">
        <w:rPr>
          <w:rFonts w:ascii="Times New Roman" w:hAnsi="Times New Roman" w:cs="Times New Roman"/>
        </w:rPr>
        <w:t xml:space="preserve">reduces </w:t>
      </w:r>
      <w:r w:rsidR="00434B2C" w:rsidRPr="003D5F5A">
        <w:rPr>
          <w:rFonts w:ascii="Times New Roman" w:hAnsi="Times New Roman" w:cs="Times New Roman"/>
          <w:iCs/>
        </w:rPr>
        <w:t>Medas</w:t>
      </w:r>
      <w:r w:rsidRPr="003D5F5A">
        <w:rPr>
          <w:rFonts w:ascii="Times New Roman" w:hAnsi="Times New Roman" w:cs="Times New Roman"/>
        </w:rPr>
        <w:t>.</w:t>
      </w:r>
      <w:r w:rsidR="004C6DD9" w:rsidRPr="003D5F5A">
        <w:rPr>
          <w:rFonts w:ascii="Times New Roman" w:hAnsi="Times New Roman" w:cs="Times New Roman"/>
        </w:rPr>
        <w:t xml:space="preserve"> </w:t>
      </w:r>
    </w:p>
    <w:p w:rsidR="006D6CA3" w:rsidRPr="003D5F5A" w:rsidRDefault="00637A6E" w:rsidP="006F72F3">
      <w:pPr>
        <w:spacing w:after="80" w:line="280" w:lineRule="exact"/>
        <w:ind w:firstLine="720"/>
        <w:jc w:val="both"/>
        <w:rPr>
          <w:rFonts w:ascii="Times New Roman" w:hAnsi="Times New Roman" w:cs="Times New Roman"/>
        </w:rPr>
      </w:pPr>
      <w:r w:rsidRPr="003D5F5A">
        <w:rPr>
          <w:rFonts w:ascii="Times New Roman" w:hAnsi="Times New Roman" w:cs="Times New Roman"/>
          <w:iCs/>
        </w:rPr>
        <w:t>Yoga</w:t>
      </w:r>
      <w:r w:rsidRPr="003D5F5A">
        <w:rPr>
          <w:rFonts w:ascii="Times New Roman" w:hAnsi="Times New Roman" w:cs="Times New Roman"/>
        </w:rPr>
        <w:t xml:space="preserve"> and other physical exercises</w:t>
      </w:r>
      <w:r w:rsidR="00434B2C" w:rsidRPr="003D5F5A">
        <w:rPr>
          <w:rFonts w:ascii="Times New Roman" w:hAnsi="Times New Roman" w:cs="Times New Roman"/>
        </w:rPr>
        <w:t xml:space="preserve"> normalize</w:t>
      </w:r>
      <w:r w:rsidRPr="003D5F5A">
        <w:rPr>
          <w:rFonts w:ascii="Times New Roman" w:hAnsi="Times New Roman" w:cs="Times New Roman"/>
        </w:rPr>
        <w:t xml:space="preserve"> the fat metabolism</w:t>
      </w:r>
      <w:r w:rsidR="00DA5263" w:rsidRPr="003D5F5A">
        <w:rPr>
          <w:rFonts w:ascii="Times New Roman" w:hAnsi="Times New Roman" w:cs="Times New Roman"/>
        </w:rPr>
        <w:t xml:space="preserve"> and helps in energy expenditure</w:t>
      </w:r>
      <w:r w:rsidRPr="003D5F5A">
        <w:rPr>
          <w:rFonts w:ascii="Times New Roman" w:hAnsi="Times New Roman" w:cs="Times New Roman"/>
        </w:rPr>
        <w:t>.</w:t>
      </w:r>
      <w:r w:rsidR="00434B2C" w:rsidRPr="003D5F5A">
        <w:rPr>
          <w:rFonts w:ascii="Times New Roman" w:hAnsi="Times New Roman" w:cs="Times New Roman"/>
        </w:rPr>
        <w:t xml:space="preserve"> Exercises</w:t>
      </w:r>
      <w:r w:rsidRPr="003D5F5A">
        <w:rPr>
          <w:rFonts w:ascii="Times New Roman" w:hAnsi="Times New Roman" w:cs="Times New Roman"/>
        </w:rPr>
        <w:t xml:space="preserve"> </w:t>
      </w:r>
      <w:r w:rsidR="00434B2C" w:rsidRPr="003D5F5A">
        <w:rPr>
          <w:rFonts w:ascii="Times New Roman" w:hAnsi="Times New Roman" w:cs="Times New Roman"/>
        </w:rPr>
        <w:t>i</w:t>
      </w:r>
      <w:r w:rsidRPr="003D5F5A">
        <w:rPr>
          <w:rFonts w:ascii="Times New Roman" w:hAnsi="Times New Roman" w:cs="Times New Roman"/>
        </w:rPr>
        <w:t>ncrease the level of Dhathvagni</w:t>
      </w:r>
      <w:r w:rsidR="006D6CA3" w:rsidRPr="003D5F5A">
        <w:rPr>
          <w:rFonts w:ascii="Times New Roman" w:hAnsi="Times New Roman" w:cs="Times New Roman"/>
          <w:i/>
        </w:rPr>
        <w:t xml:space="preserve"> </w:t>
      </w:r>
      <w:r w:rsidR="006D6CA3" w:rsidRPr="003D5F5A">
        <w:rPr>
          <w:rFonts w:ascii="Times New Roman" w:hAnsi="Times New Roman" w:cs="Times New Roman"/>
          <w:iCs/>
        </w:rPr>
        <w:t>(~ability for metabolism)</w:t>
      </w:r>
      <w:r w:rsidRPr="003D5F5A">
        <w:rPr>
          <w:rFonts w:ascii="Times New Roman" w:hAnsi="Times New Roman" w:cs="Times New Roman"/>
        </w:rPr>
        <w:t>, mobilize</w:t>
      </w:r>
      <w:r w:rsidR="004C6DD9" w:rsidRPr="003D5F5A">
        <w:rPr>
          <w:rFonts w:ascii="Times New Roman" w:hAnsi="Times New Roman" w:cs="Times New Roman"/>
        </w:rPr>
        <w:t xml:space="preserve"> </w:t>
      </w:r>
      <w:r w:rsidRPr="003D5F5A">
        <w:rPr>
          <w:rFonts w:ascii="Times New Roman" w:hAnsi="Times New Roman" w:cs="Times New Roman"/>
        </w:rPr>
        <w:t>Medhodhatu</w:t>
      </w:r>
      <w:r w:rsidR="005B4BFC" w:rsidRPr="003D5F5A">
        <w:rPr>
          <w:rFonts w:ascii="Times New Roman" w:hAnsi="Times New Roman" w:cs="Times New Roman"/>
        </w:rPr>
        <w:t xml:space="preserve"> </w:t>
      </w:r>
      <w:r w:rsidR="000B63E6" w:rsidRPr="003D5F5A">
        <w:rPr>
          <w:rFonts w:ascii="Times New Roman" w:hAnsi="Times New Roman" w:cs="Times New Roman"/>
        </w:rPr>
        <w:t>and</w:t>
      </w:r>
      <w:r w:rsidR="004D6E4D" w:rsidRPr="003D5F5A">
        <w:rPr>
          <w:rFonts w:ascii="Times New Roman" w:hAnsi="Times New Roman" w:cs="Times New Roman"/>
        </w:rPr>
        <w:t xml:space="preserve"> </w:t>
      </w:r>
      <w:r w:rsidR="000B63E6" w:rsidRPr="003D5F5A">
        <w:rPr>
          <w:rFonts w:ascii="Times New Roman" w:hAnsi="Times New Roman" w:cs="Times New Roman"/>
        </w:rPr>
        <w:t>hence give</w:t>
      </w:r>
      <w:r w:rsidR="004D6E4D" w:rsidRPr="003D5F5A">
        <w:rPr>
          <w:rFonts w:ascii="Times New Roman" w:hAnsi="Times New Roman" w:cs="Times New Roman"/>
        </w:rPr>
        <w:t xml:space="preserve"> shape and stiffness to the body.</w:t>
      </w:r>
      <w:r w:rsidR="004C6DD9" w:rsidRPr="003D5F5A">
        <w:rPr>
          <w:rFonts w:ascii="Times New Roman" w:hAnsi="Times New Roman" w:cs="Times New Roman"/>
        </w:rPr>
        <w:t xml:space="preserve"> </w:t>
      </w:r>
    </w:p>
    <w:p w:rsidR="006D6CA3" w:rsidRPr="003D5F5A" w:rsidRDefault="000B63E6" w:rsidP="006F72F3">
      <w:pPr>
        <w:spacing w:after="80" w:line="280" w:lineRule="exact"/>
        <w:ind w:firstLine="720"/>
        <w:jc w:val="both"/>
        <w:rPr>
          <w:rFonts w:ascii="Times New Roman" w:hAnsi="Times New Roman" w:cs="Times New Roman"/>
        </w:rPr>
      </w:pPr>
      <w:r w:rsidRPr="003D5F5A">
        <w:rPr>
          <w:rFonts w:ascii="Times New Roman" w:hAnsi="Times New Roman" w:cs="Times New Roman"/>
        </w:rPr>
        <w:t>Low calorie high fiber diet f</w:t>
      </w:r>
      <w:r w:rsidR="004D6E4D" w:rsidRPr="003D5F5A">
        <w:rPr>
          <w:rFonts w:ascii="Times New Roman" w:hAnsi="Times New Roman" w:cs="Times New Roman"/>
        </w:rPr>
        <w:t xml:space="preserve">ulfills the </w:t>
      </w:r>
      <w:r w:rsidR="00A07EE5" w:rsidRPr="003D5F5A">
        <w:rPr>
          <w:rFonts w:ascii="Times New Roman" w:hAnsi="Times New Roman" w:cs="Times New Roman"/>
        </w:rPr>
        <w:t>principle of treatment</w:t>
      </w:r>
      <w:r w:rsidRPr="003D5F5A">
        <w:rPr>
          <w:rFonts w:ascii="Times New Roman" w:hAnsi="Times New Roman" w:cs="Times New Roman"/>
        </w:rPr>
        <w:t xml:space="preserve"> </w:t>
      </w:r>
      <w:r w:rsidR="005B4BFC" w:rsidRPr="003D5F5A">
        <w:rPr>
          <w:rFonts w:ascii="Times New Roman" w:hAnsi="Times New Roman" w:cs="Times New Roman"/>
          <w:i/>
        </w:rPr>
        <w:t>“</w:t>
      </w:r>
      <w:r w:rsidR="005B4BFC" w:rsidRPr="003D5F5A">
        <w:rPr>
          <w:rFonts w:ascii="Times New Roman" w:hAnsi="Times New Roman" w:cs="Times New Roman"/>
        </w:rPr>
        <w:t>Guru</w:t>
      </w:r>
      <w:r w:rsidR="005B4BFC" w:rsidRPr="003D5F5A">
        <w:rPr>
          <w:rFonts w:ascii="Times New Roman" w:hAnsi="Times New Roman" w:cs="Times New Roman"/>
          <w:i/>
        </w:rPr>
        <w:t xml:space="preserve"> </w:t>
      </w:r>
      <w:r w:rsidR="005B4BFC" w:rsidRPr="003D5F5A">
        <w:rPr>
          <w:rFonts w:ascii="Times New Roman" w:hAnsi="Times New Roman" w:cs="Times New Roman"/>
        </w:rPr>
        <w:t>C</w:t>
      </w:r>
      <w:r w:rsidR="004D6E4D" w:rsidRPr="003D5F5A">
        <w:rPr>
          <w:rFonts w:ascii="Times New Roman" w:hAnsi="Times New Roman" w:cs="Times New Roman"/>
        </w:rPr>
        <w:t>ha</w:t>
      </w:r>
      <w:r w:rsidR="004D6E4D" w:rsidRPr="003D5F5A">
        <w:rPr>
          <w:rFonts w:ascii="Times New Roman" w:hAnsi="Times New Roman" w:cs="Times New Roman"/>
          <w:i/>
        </w:rPr>
        <w:t xml:space="preserve"> </w:t>
      </w:r>
      <w:r w:rsidR="004D6E4D" w:rsidRPr="003D5F5A">
        <w:rPr>
          <w:rFonts w:ascii="Times New Roman" w:hAnsi="Times New Roman" w:cs="Times New Roman"/>
        </w:rPr>
        <w:t>Atarpanam</w:t>
      </w:r>
      <w:r w:rsidR="004D6E4D" w:rsidRPr="003D5F5A">
        <w:rPr>
          <w:rFonts w:ascii="Times New Roman" w:hAnsi="Times New Roman" w:cs="Times New Roman"/>
          <w:i/>
        </w:rPr>
        <w:t>”</w:t>
      </w:r>
      <w:r w:rsidRPr="003D5F5A">
        <w:rPr>
          <w:rFonts w:ascii="Times New Roman" w:hAnsi="Times New Roman" w:cs="Times New Roman"/>
          <w:i/>
        </w:rPr>
        <w:t xml:space="preserve">. </w:t>
      </w:r>
      <w:r w:rsidR="004D6E4D" w:rsidRPr="003D5F5A">
        <w:rPr>
          <w:rFonts w:ascii="Times New Roman" w:hAnsi="Times New Roman" w:cs="Times New Roman"/>
        </w:rPr>
        <w:t xml:space="preserve">Due to high </w:t>
      </w:r>
      <w:r w:rsidR="005B4BFC" w:rsidRPr="003D5F5A">
        <w:rPr>
          <w:rFonts w:ascii="Times New Roman" w:hAnsi="Times New Roman" w:cs="Times New Roman"/>
        </w:rPr>
        <w:t>fiber</w:t>
      </w:r>
      <w:r w:rsidR="004D6E4D" w:rsidRPr="003D5F5A">
        <w:rPr>
          <w:rFonts w:ascii="Times New Roman" w:hAnsi="Times New Roman" w:cs="Times New Roman"/>
        </w:rPr>
        <w:t xml:space="preserve"> content food is </w:t>
      </w:r>
      <w:r w:rsidR="003C65C7" w:rsidRPr="003D5F5A">
        <w:rPr>
          <w:rFonts w:ascii="Times New Roman" w:hAnsi="Times New Roman" w:cs="Times New Roman"/>
        </w:rPr>
        <w:t>Guru</w:t>
      </w:r>
      <w:r w:rsidR="003C65C7" w:rsidRPr="003D5F5A">
        <w:rPr>
          <w:rFonts w:ascii="Times New Roman" w:hAnsi="Times New Roman" w:cs="Times New Roman"/>
          <w:i/>
        </w:rPr>
        <w:t xml:space="preserve"> </w:t>
      </w:r>
      <w:r w:rsidRPr="003D5F5A">
        <w:rPr>
          <w:rFonts w:ascii="Times New Roman" w:hAnsi="Times New Roman" w:cs="Times New Roman"/>
          <w:iCs/>
        </w:rPr>
        <w:t>(heavy to digest)</w:t>
      </w:r>
      <w:r w:rsidR="004D6E4D" w:rsidRPr="003D5F5A">
        <w:rPr>
          <w:rFonts w:ascii="Times New Roman" w:hAnsi="Times New Roman" w:cs="Times New Roman"/>
          <w:i/>
        </w:rPr>
        <w:t xml:space="preserve"> </w:t>
      </w:r>
      <w:r w:rsidR="004D6E4D" w:rsidRPr="003D5F5A">
        <w:rPr>
          <w:rFonts w:ascii="Times New Roman" w:hAnsi="Times New Roman" w:cs="Times New Roman"/>
        </w:rPr>
        <w:t>and due to low calorie it is Atarpa</w:t>
      </w:r>
      <w:r w:rsidRPr="003D5F5A">
        <w:rPr>
          <w:rFonts w:ascii="Times New Roman" w:hAnsi="Times New Roman" w:cs="Times New Roman"/>
        </w:rPr>
        <w:t>ka</w:t>
      </w:r>
      <w:r w:rsidRPr="003D5F5A">
        <w:rPr>
          <w:rFonts w:ascii="Times New Roman" w:hAnsi="Times New Roman" w:cs="Times New Roman"/>
          <w:i/>
        </w:rPr>
        <w:t xml:space="preserve"> </w:t>
      </w:r>
      <w:r w:rsidRPr="003D5F5A">
        <w:rPr>
          <w:rFonts w:ascii="Times New Roman" w:hAnsi="Times New Roman" w:cs="Times New Roman"/>
          <w:iCs/>
        </w:rPr>
        <w:t>(non-nourishing)</w:t>
      </w:r>
      <w:r w:rsidR="004D6E4D" w:rsidRPr="003D5F5A">
        <w:rPr>
          <w:rFonts w:ascii="Times New Roman" w:hAnsi="Times New Roman" w:cs="Times New Roman"/>
        </w:rPr>
        <w:t>.</w:t>
      </w:r>
      <w:r w:rsidR="004C6DD9" w:rsidRPr="003D5F5A">
        <w:rPr>
          <w:rFonts w:ascii="Times New Roman" w:hAnsi="Times New Roman" w:cs="Times New Roman"/>
        </w:rPr>
        <w:t xml:space="preserve"> </w:t>
      </w:r>
    </w:p>
    <w:p w:rsidR="006D6CA3" w:rsidRPr="003D5F5A" w:rsidRDefault="005B4BFC" w:rsidP="006F72F3">
      <w:pPr>
        <w:spacing w:after="80" w:line="280" w:lineRule="exact"/>
        <w:ind w:firstLine="720"/>
        <w:jc w:val="both"/>
        <w:rPr>
          <w:rFonts w:ascii="Times New Roman" w:hAnsi="Times New Roman" w:cs="Times New Roman"/>
        </w:rPr>
      </w:pPr>
      <w:r w:rsidRPr="003D5F5A">
        <w:rPr>
          <w:rFonts w:ascii="Times New Roman" w:hAnsi="Times New Roman" w:cs="Times New Roman"/>
        </w:rPr>
        <w:t>Navaka</w:t>
      </w:r>
      <w:r w:rsidRPr="003D5F5A">
        <w:rPr>
          <w:rFonts w:ascii="Times New Roman" w:hAnsi="Times New Roman" w:cs="Times New Roman"/>
          <w:i/>
        </w:rPr>
        <w:t xml:space="preserve"> </w:t>
      </w:r>
      <w:r w:rsidRPr="003D5F5A">
        <w:rPr>
          <w:rFonts w:ascii="Times New Roman" w:hAnsi="Times New Roman" w:cs="Times New Roman"/>
        </w:rPr>
        <w:t>G</w:t>
      </w:r>
      <w:r w:rsidR="004D6E4D" w:rsidRPr="003D5F5A">
        <w:rPr>
          <w:rFonts w:ascii="Times New Roman" w:hAnsi="Times New Roman" w:cs="Times New Roman"/>
        </w:rPr>
        <w:t>uggulu</w:t>
      </w:r>
      <w:r w:rsidR="004C6DD9" w:rsidRPr="003D5F5A">
        <w:rPr>
          <w:rFonts w:ascii="Times New Roman" w:hAnsi="Times New Roman" w:cs="Times New Roman"/>
        </w:rPr>
        <w:t xml:space="preserve"> h</w:t>
      </w:r>
      <w:r w:rsidR="004D6E4D" w:rsidRPr="003D5F5A">
        <w:rPr>
          <w:rFonts w:ascii="Times New Roman" w:hAnsi="Times New Roman" w:cs="Times New Roman"/>
        </w:rPr>
        <w:t xml:space="preserve">as </w:t>
      </w:r>
      <w:r w:rsidRPr="003D5F5A">
        <w:rPr>
          <w:rFonts w:ascii="Times New Roman" w:hAnsi="Times New Roman" w:cs="Times New Roman"/>
        </w:rPr>
        <w:t>T</w:t>
      </w:r>
      <w:r w:rsidR="004D6E4D" w:rsidRPr="003D5F5A">
        <w:rPr>
          <w:rFonts w:ascii="Times New Roman" w:hAnsi="Times New Roman" w:cs="Times New Roman"/>
        </w:rPr>
        <w:t>rikatu</w:t>
      </w:r>
      <w:r w:rsidR="003C65C7" w:rsidRPr="003D5F5A">
        <w:rPr>
          <w:rFonts w:ascii="Times New Roman" w:hAnsi="Times New Roman" w:cs="Times New Roman"/>
        </w:rPr>
        <w:t xml:space="preserve"> (Shunti/</w:t>
      </w:r>
      <w:r w:rsidR="003C65C7" w:rsidRPr="003D5F5A">
        <w:rPr>
          <w:rFonts w:ascii="Times New Roman" w:hAnsi="Times New Roman" w:cs="Times New Roman"/>
          <w:i/>
        </w:rPr>
        <w:t>Zingiber</w:t>
      </w:r>
      <w:r w:rsidR="003C65C7" w:rsidRPr="003D5F5A">
        <w:rPr>
          <w:rFonts w:ascii="Times New Roman" w:hAnsi="Times New Roman" w:cs="Times New Roman"/>
        </w:rPr>
        <w:t xml:space="preserve"> </w:t>
      </w:r>
      <w:r w:rsidR="003C65C7" w:rsidRPr="003D5F5A">
        <w:rPr>
          <w:rFonts w:ascii="Times New Roman" w:hAnsi="Times New Roman" w:cs="Times New Roman"/>
          <w:i/>
        </w:rPr>
        <w:t>officinale</w:t>
      </w:r>
      <w:r w:rsidR="003C65C7" w:rsidRPr="003D5F5A">
        <w:rPr>
          <w:rFonts w:ascii="Times New Roman" w:hAnsi="Times New Roman" w:cs="Times New Roman"/>
        </w:rPr>
        <w:t>, Maricha/</w:t>
      </w:r>
      <w:r w:rsidR="003C65C7" w:rsidRPr="003D5F5A">
        <w:rPr>
          <w:rFonts w:ascii="Times New Roman" w:hAnsi="Times New Roman" w:cs="Times New Roman"/>
          <w:i/>
        </w:rPr>
        <w:t>Piper</w:t>
      </w:r>
      <w:r w:rsidR="003C65C7" w:rsidRPr="003D5F5A">
        <w:rPr>
          <w:rFonts w:ascii="Times New Roman" w:hAnsi="Times New Roman" w:cs="Times New Roman"/>
        </w:rPr>
        <w:t xml:space="preserve"> </w:t>
      </w:r>
      <w:r w:rsidR="003C65C7" w:rsidRPr="003D5F5A">
        <w:rPr>
          <w:rFonts w:ascii="Times New Roman" w:hAnsi="Times New Roman" w:cs="Times New Roman"/>
          <w:i/>
        </w:rPr>
        <w:t>nigrum</w:t>
      </w:r>
      <w:r w:rsidR="003C65C7" w:rsidRPr="003D5F5A">
        <w:rPr>
          <w:rFonts w:ascii="Times New Roman" w:hAnsi="Times New Roman" w:cs="Times New Roman"/>
        </w:rPr>
        <w:t>, Pippali/</w:t>
      </w:r>
      <w:r w:rsidR="003C65C7" w:rsidRPr="003D5F5A">
        <w:rPr>
          <w:rFonts w:ascii="Times New Roman" w:hAnsi="Times New Roman" w:cs="Times New Roman"/>
          <w:i/>
        </w:rPr>
        <w:t>Piper</w:t>
      </w:r>
      <w:r w:rsidR="003C65C7" w:rsidRPr="003D5F5A">
        <w:rPr>
          <w:rFonts w:ascii="Times New Roman" w:hAnsi="Times New Roman" w:cs="Times New Roman"/>
        </w:rPr>
        <w:t xml:space="preserve"> </w:t>
      </w:r>
      <w:r w:rsidR="003C65C7" w:rsidRPr="003D5F5A">
        <w:rPr>
          <w:rFonts w:ascii="Times New Roman" w:hAnsi="Times New Roman" w:cs="Times New Roman"/>
          <w:i/>
        </w:rPr>
        <w:t>longum</w:t>
      </w:r>
      <w:r w:rsidR="003C65C7" w:rsidRPr="003D5F5A">
        <w:rPr>
          <w:rFonts w:ascii="Times New Roman" w:hAnsi="Times New Roman" w:cs="Times New Roman"/>
        </w:rPr>
        <w:t>)</w:t>
      </w:r>
      <w:r w:rsidR="004D6E4D" w:rsidRPr="003D5F5A">
        <w:rPr>
          <w:rFonts w:ascii="Times New Roman" w:hAnsi="Times New Roman" w:cs="Times New Roman"/>
          <w:i/>
        </w:rPr>
        <w:t xml:space="preserve">, </w:t>
      </w:r>
      <w:r w:rsidR="004D6E4D" w:rsidRPr="003D5F5A">
        <w:rPr>
          <w:rFonts w:ascii="Times New Roman" w:hAnsi="Times New Roman" w:cs="Times New Roman"/>
        </w:rPr>
        <w:t>Triphala</w:t>
      </w:r>
      <w:r w:rsidR="003C65C7" w:rsidRPr="003D5F5A">
        <w:rPr>
          <w:rFonts w:ascii="Times New Roman" w:hAnsi="Times New Roman" w:cs="Times New Roman"/>
        </w:rPr>
        <w:t xml:space="preserve"> </w:t>
      </w:r>
      <w:r w:rsidR="003C65C7" w:rsidRPr="003D5F5A">
        <w:rPr>
          <w:rFonts w:ascii="Times New Roman" w:hAnsi="Times New Roman" w:cs="Times New Roman"/>
        </w:rPr>
        <w:lastRenderedPageBreak/>
        <w:t>(HAritaki, Vibhitaki, Amalaki)</w:t>
      </w:r>
      <w:r w:rsidR="004D6E4D" w:rsidRPr="003D5F5A">
        <w:rPr>
          <w:rFonts w:ascii="Times New Roman" w:hAnsi="Times New Roman" w:cs="Times New Roman"/>
          <w:i/>
        </w:rPr>
        <w:t xml:space="preserve">, </w:t>
      </w:r>
      <w:r w:rsidR="004D6E4D" w:rsidRPr="003D5F5A">
        <w:rPr>
          <w:rFonts w:ascii="Times New Roman" w:hAnsi="Times New Roman" w:cs="Times New Roman"/>
        </w:rPr>
        <w:t>Chitraka</w:t>
      </w:r>
      <w:r w:rsidR="004328E7" w:rsidRPr="003D5F5A">
        <w:rPr>
          <w:rFonts w:ascii="Times New Roman" w:hAnsi="Times New Roman" w:cs="Times New Roman"/>
          <w:i/>
        </w:rPr>
        <w:t xml:space="preserve"> </w:t>
      </w:r>
      <w:r w:rsidR="004328E7" w:rsidRPr="003D5F5A">
        <w:rPr>
          <w:rFonts w:ascii="Times New Roman" w:hAnsi="Times New Roman" w:cs="Times New Roman"/>
          <w:iCs/>
        </w:rPr>
        <w:t>(</w:t>
      </w:r>
      <w:r w:rsidR="00BE1B67" w:rsidRPr="003D5F5A">
        <w:rPr>
          <w:rFonts w:ascii="Times New Roman" w:hAnsi="Times New Roman" w:cs="Times New Roman"/>
          <w:i/>
        </w:rPr>
        <w:t>Plumbango</w:t>
      </w:r>
      <w:r w:rsidR="00BE1B67" w:rsidRPr="003D5F5A">
        <w:rPr>
          <w:rFonts w:ascii="Times New Roman" w:hAnsi="Times New Roman" w:cs="Times New Roman"/>
          <w:iCs/>
        </w:rPr>
        <w:t xml:space="preserve"> </w:t>
      </w:r>
      <w:r w:rsidR="00BE1B67" w:rsidRPr="003D5F5A">
        <w:rPr>
          <w:rFonts w:ascii="Times New Roman" w:hAnsi="Times New Roman" w:cs="Times New Roman"/>
          <w:i/>
        </w:rPr>
        <w:t>zylanicum</w:t>
      </w:r>
      <w:r w:rsidR="004328E7" w:rsidRPr="003D5F5A">
        <w:rPr>
          <w:rFonts w:ascii="Times New Roman" w:hAnsi="Times New Roman" w:cs="Times New Roman"/>
          <w:iCs/>
        </w:rPr>
        <w:t>)</w:t>
      </w:r>
      <w:r w:rsidR="004D6E4D" w:rsidRPr="003D5F5A">
        <w:rPr>
          <w:rFonts w:ascii="Times New Roman" w:hAnsi="Times New Roman" w:cs="Times New Roman"/>
          <w:i/>
        </w:rPr>
        <w:t xml:space="preserve">, </w:t>
      </w:r>
      <w:r w:rsidR="004D6E4D" w:rsidRPr="003D5F5A">
        <w:rPr>
          <w:rFonts w:ascii="Times New Roman" w:hAnsi="Times New Roman" w:cs="Times New Roman"/>
        </w:rPr>
        <w:t>Musta</w:t>
      </w:r>
      <w:r w:rsidR="00BE1B67" w:rsidRPr="003D5F5A">
        <w:rPr>
          <w:rFonts w:ascii="Times New Roman" w:hAnsi="Times New Roman" w:cs="Times New Roman"/>
          <w:i/>
        </w:rPr>
        <w:t xml:space="preserve"> (Cyprus rotundum)</w:t>
      </w:r>
      <w:r w:rsidR="004D6E4D" w:rsidRPr="003D5F5A">
        <w:rPr>
          <w:rFonts w:ascii="Times New Roman" w:hAnsi="Times New Roman" w:cs="Times New Roman"/>
          <w:i/>
        </w:rPr>
        <w:t xml:space="preserve">, </w:t>
      </w:r>
      <w:r w:rsidR="004D6E4D" w:rsidRPr="003D5F5A">
        <w:rPr>
          <w:rFonts w:ascii="Times New Roman" w:hAnsi="Times New Roman" w:cs="Times New Roman"/>
        </w:rPr>
        <w:t>Vidanga</w:t>
      </w:r>
      <w:r w:rsidR="00BE1B67" w:rsidRPr="003D5F5A">
        <w:rPr>
          <w:rFonts w:ascii="Times New Roman" w:hAnsi="Times New Roman" w:cs="Times New Roman"/>
          <w:i/>
        </w:rPr>
        <w:t xml:space="preserve"> (Emblica ribes)</w:t>
      </w:r>
      <w:r w:rsidR="004D6E4D" w:rsidRPr="003D5F5A">
        <w:rPr>
          <w:rFonts w:ascii="Times New Roman" w:hAnsi="Times New Roman" w:cs="Times New Roman"/>
        </w:rPr>
        <w:t xml:space="preserve"> </w:t>
      </w:r>
      <w:r w:rsidR="004C6DD9" w:rsidRPr="003D5F5A">
        <w:rPr>
          <w:rFonts w:ascii="Times New Roman" w:hAnsi="Times New Roman" w:cs="Times New Roman"/>
        </w:rPr>
        <w:t>one</w:t>
      </w:r>
      <w:r w:rsidR="004D6E4D" w:rsidRPr="003D5F5A">
        <w:rPr>
          <w:rFonts w:ascii="Times New Roman" w:hAnsi="Times New Roman" w:cs="Times New Roman"/>
        </w:rPr>
        <w:t xml:space="preserve"> part</w:t>
      </w:r>
      <w:r w:rsidR="004C6DD9" w:rsidRPr="003D5F5A">
        <w:rPr>
          <w:rFonts w:ascii="Times New Roman" w:hAnsi="Times New Roman" w:cs="Times New Roman"/>
        </w:rPr>
        <w:t xml:space="preserve"> each</w:t>
      </w:r>
      <w:r w:rsidR="00BE1B67" w:rsidRPr="003D5F5A">
        <w:rPr>
          <w:rFonts w:ascii="Times New Roman" w:hAnsi="Times New Roman" w:cs="Times New Roman"/>
        </w:rPr>
        <w:t xml:space="preserve"> and nine parts of </w:t>
      </w:r>
      <w:r w:rsidR="004D6E4D" w:rsidRPr="003D5F5A">
        <w:rPr>
          <w:rFonts w:ascii="Times New Roman" w:hAnsi="Times New Roman" w:cs="Times New Roman"/>
        </w:rPr>
        <w:t>Shuddha</w:t>
      </w:r>
      <w:r w:rsidR="004D6E4D" w:rsidRPr="003D5F5A">
        <w:rPr>
          <w:rFonts w:ascii="Times New Roman" w:hAnsi="Times New Roman" w:cs="Times New Roman"/>
          <w:i/>
        </w:rPr>
        <w:t xml:space="preserve"> </w:t>
      </w:r>
      <w:r w:rsidR="004D6E4D" w:rsidRPr="003D5F5A">
        <w:rPr>
          <w:rFonts w:ascii="Times New Roman" w:hAnsi="Times New Roman" w:cs="Times New Roman"/>
        </w:rPr>
        <w:t>Guggulu</w:t>
      </w:r>
      <w:r w:rsidR="002F71A0" w:rsidRPr="003D5F5A">
        <w:rPr>
          <w:rFonts w:ascii="Times New Roman" w:hAnsi="Times New Roman" w:cs="Times New Roman"/>
        </w:rPr>
        <w:t xml:space="preserve"> </w:t>
      </w:r>
      <w:r w:rsidR="00BE1B67" w:rsidRPr="003D5F5A">
        <w:rPr>
          <w:rFonts w:ascii="Times New Roman" w:hAnsi="Times New Roman" w:cs="Times New Roman"/>
        </w:rPr>
        <w:t xml:space="preserve">(purified </w:t>
      </w:r>
      <w:r w:rsidR="00BE1B67" w:rsidRPr="003D5F5A">
        <w:rPr>
          <w:rFonts w:ascii="Times New Roman" w:hAnsi="Times New Roman" w:cs="Times New Roman"/>
          <w:i/>
          <w:iCs/>
        </w:rPr>
        <w:t>Commifera mukul</w:t>
      </w:r>
      <w:r w:rsidR="00BE1B67" w:rsidRPr="003D5F5A">
        <w:rPr>
          <w:rFonts w:ascii="Times New Roman" w:hAnsi="Times New Roman" w:cs="Times New Roman"/>
        </w:rPr>
        <w:t>)</w:t>
      </w:r>
      <w:r w:rsidR="000B63E6" w:rsidRPr="003D5F5A">
        <w:rPr>
          <w:rFonts w:ascii="Times New Roman" w:hAnsi="Times New Roman" w:cs="Times New Roman"/>
        </w:rPr>
        <w:t>. It is said to reduce</w:t>
      </w:r>
      <w:r w:rsidR="0022009B" w:rsidRPr="003D5F5A">
        <w:rPr>
          <w:rFonts w:ascii="Times New Roman" w:hAnsi="Times New Roman" w:cs="Times New Roman"/>
        </w:rPr>
        <w:t xml:space="preserve"> </w:t>
      </w:r>
      <w:r w:rsidR="000B63E6" w:rsidRPr="003D5F5A">
        <w:rPr>
          <w:rFonts w:ascii="Times New Roman" w:hAnsi="Times New Roman" w:cs="Times New Roman"/>
        </w:rPr>
        <w:t>Meda</w:t>
      </w:r>
      <w:r w:rsidR="000B63E6" w:rsidRPr="003D5F5A">
        <w:rPr>
          <w:rFonts w:ascii="Times New Roman" w:hAnsi="Times New Roman" w:cs="Times New Roman"/>
          <w:i/>
        </w:rPr>
        <w:t xml:space="preserve">, </w:t>
      </w:r>
      <w:r w:rsidR="000B63E6" w:rsidRPr="003D5F5A">
        <w:rPr>
          <w:rFonts w:ascii="Times New Roman" w:hAnsi="Times New Roman" w:cs="Times New Roman"/>
        </w:rPr>
        <w:t>Kapha</w:t>
      </w:r>
      <w:r w:rsidR="000B63E6" w:rsidRPr="003D5F5A">
        <w:rPr>
          <w:rFonts w:ascii="Times New Roman" w:hAnsi="Times New Roman" w:cs="Times New Roman"/>
          <w:i/>
        </w:rPr>
        <w:t xml:space="preserve">, </w:t>
      </w:r>
      <w:r w:rsidR="000B63E6" w:rsidRPr="003D5F5A">
        <w:rPr>
          <w:rFonts w:ascii="Times New Roman" w:hAnsi="Times New Roman" w:cs="Times New Roman"/>
        </w:rPr>
        <w:t>Ama</w:t>
      </w:r>
      <w:r w:rsidR="000B63E6" w:rsidRPr="003D5F5A">
        <w:rPr>
          <w:rFonts w:ascii="Times New Roman" w:hAnsi="Times New Roman" w:cs="Times New Roman"/>
          <w:i/>
        </w:rPr>
        <w:t xml:space="preserve"> </w:t>
      </w:r>
      <w:r w:rsidR="000B63E6" w:rsidRPr="003D5F5A">
        <w:rPr>
          <w:rFonts w:ascii="Times New Roman" w:hAnsi="Times New Roman" w:cs="Times New Roman"/>
          <w:iCs/>
        </w:rPr>
        <w:t>and</w:t>
      </w:r>
      <w:r w:rsidR="0022009B" w:rsidRPr="003D5F5A">
        <w:rPr>
          <w:rFonts w:ascii="Times New Roman" w:hAnsi="Times New Roman" w:cs="Times New Roman"/>
          <w:i/>
        </w:rPr>
        <w:t xml:space="preserve"> </w:t>
      </w:r>
      <w:r w:rsidR="0022009B" w:rsidRPr="003D5F5A">
        <w:rPr>
          <w:rFonts w:ascii="Times New Roman" w:hAnsi="Times New Roman" w:cs="Times New Roman"/>
        </w:rPr>
        <w:t>Vata</w:t>
      </w:r>
      <w:r w:rsidR="005F5A70" w:rsidRPr="003D5F5A">
        <w:rPr>
          <w:rFonts w:ascii="Times New Roman" w:hAnsi="Times New Roman" w:cs="Times New Roman"/>
          <w:vertAlign w:val="superscript"/>
        </w:rPr>
        <w:t>4</w:t>
      </w:r>
      <w:r w:rsidRPr="003D5F5A">
        <w:rPr>
          <w:rFonts w:ascii="Times New Roman" w:hAnsi="Times New Roman" w:cs="Times New Roman"/>
        </w:rPr>
        <w:t>.</w:t>
      </w:r>
      <w:r w:rsidR="0022009B" w:rsidRPr="003D5F5A">
        <w:rPr>
          <w:rFonts w:ascii="Times New Roman" w:hAnsi="Times New Roman" w:cs="Times New Roman"/>
        </w:rPr>
        <w:t xml:space="preserve"> </w:t>
      </w:r>
      <w:r w:rsidR="00A073D6" w:rsidRPr="003D5F5A">
        <w:rPr>
          <w:rFonts w:ascii="Times New Roman" w:hAnsi="Times New Roman" w:cs="Times New Roman"/>
        </w:rPr>
        <w:t>Triphala</w:t>
      </w:r>
      <w:r w:rsidR="00A073D6" w:rsidRPr="003D5F5A">
        <w:rPr>
          <w:rFonts w:ascii="Times New Roman" w:hAnsi="Times New Roman" w:cs="Times New Roman"/>
          <w:i/>
        </w:rPr>
        <w:t xml:space="preserve"> </w:t>
      </w:r>
      <w:r w:rsidR="00A073D6" w:rsidRPr="003D5F5A">
        <w:rPr>
          <w:rFonts w:ascii="Times New Roman" w:hAnsi="Times New Roman" w:cs="Times New Roman"/>
        </w:rPr>
        <w:t xml:space="preserve">causes </w:t>
      </w:r>
      <w:r w:rsidR="000B63E6" w:rsidRPr="003D5F5A">
        <w:rPr>
          <w:rFonts w:ascii="Times New Roman" w:hAnsi="Times New Roman" w:cs="Times New Roman"/>
        </w:rPr>
        <w:t xml:space="preserve">reduction in </w:t>
      </w:r>
      <w:r w:rsidR="00A073D6" w:rsidRPr="003D5F5A">
        <w:rPr>
          <w:rFonts w:ascii="Times New Roman" w:hAnsi="Times New Roman" w:cs="Times New Roman"/>
          <w:i/>
        </w:rPr>
        <w:t>Kleda</w:t>
      </w:r>
      <w:r w:rsidR="000B63E6" w:rsidRPr="003D5F5A">
        <w:rPr>
          <w:rFonts w:ascii="Times New Roman" w:hAnsi="Times New Roman" w:cs="Times New Roman"/>
          <w:iCs/>
        </w:rPr>
        <w:t xml:space="preserve"> (excessive moisture)</w:t>
      </w:r>
      <w:r w:rsidR="00A073D6" w:rsidRPr="003D5F5A">
        <w:rPr>
          <w:rFonts w:ascii="Times New Roman" w:hAnsi="Times New Roman" w:cs="Times New Roman"/>
          <w:i/>
        </w:rPr>
        <w:t xml:space="preserve">, </w:t>
      </w:r>
      <w:r w:rsidR="00A073D6" w:rsidRPr="003D5F5A">
        <w:rPr>
          <w:rFonts w:ascii="Times New Roman" w:hAnsi="Times New Roman" w:cs="Times New Roman"/>
        </w:rPr>
        <w:t>Meda</w:t>
      </w:r>
      <w:r w:rsidR="00A073D6" w:rsidRPr="003D5F5A">
        <w:rPr>
          <w:rFonts w:ascii="Times New Roman" w:hAnsi="Times New Roman" w:cs="Times New Roman"/>
          <w:i/>
        </w:rPr>
        <w:t xml:space="preserve">, </w:t>
      </w:r>
      <w:r w:rsidR="00A073D6" w:rsidRPr="003D5F5A">
        <w:rPr>
          <w:rFonts w:ascii="Times New Roman" w:hAnsi="Times New Roman" w:cs="Times New Roman"/>
        </w:rPr>
        <w:t>Kapha</w:t>
      </w:r>
      <w:r w:rsidR="000B63E6" w:rsidRPr="003D5F5A">
        <w:rPr>
          <w:rFonts w:ascii="Times New Roman" w:hAnsi="Times New Roman" w:cs="Times New Roman"/>
          <w:i/>
        </w:rPr>
        <w:t xml:space="preserve"> </w:t>
      </w:r>
      <w:r w:rsidR="00304E69" w:rsidRPr="003D5F5A">
        <w:rPr>
          <w:rFonts w:ascii="Times New Roman" w:hAnsi="Times New Roman" w:cs="Times New Roman"/>
          <w:b/>
          <w:bCs/>
          <w:vertAlign w:val="superscript"/>
        </w:rPr>
        <w:t>8</w:t>
      </w:r>
      <w:r w:rsidRPr="003D5F5A">
        <w:rPr>
          <w:rFonts w:ascii="Times New Roman" w:hAnsi="Times New Roman" w:cs="Times New Roman"/>
        </w:rPr>
        <w:t>.</w:t>
      </w:r>
    </w:p>
    <w:p w:rsidR="006D6CA3" w:rsidRPr="003D5F5A" w:rsidRDefault="000B63E6" w:rsidP="006F72F3">
      <w:pPr>
        <w:spacing w:after="80" w:line="280" w:lineRule="exact"/>
        <w:ind w:firstLine="720"/>
        <w:jc w:val="both"/>
        <w:rPr>
          <w:rFonts w:ascii="Times New Roman" w:hAnsi="Times New Roman" w:cs="Times New Roman"/>
        </w:rPr>
      </w:pPr>
      <w:r w:rsidRPr="003D5F5A">
        <w:rPr>
          <w:rFonts w:ascii="Times New Roman" w:hAnsi="Times New Roman" w:cs="Times New Roman"/>
        </w:rPr>
        <w:t xml:space="preserve">Each capsule of </w:t>
      </w:r>
      <w:r w:rsidR="009E1466" w:rsidRPr="003D5F5A">
        <w:rPr>
          <w:rFonts w:ascii="Times New Roman" w:hAnsi="Times New Roman" w:cs="Times New Roman"/>
        </w:rPr>
        <w:t>Decrin Plus</w:t>
      </w:r>
      <w:r w:rsidR="00E412B8" w:rsidRPr="003D5F5A">
        <w:rPr>
          <w:rFonts w:ascii="Times New Roman" w:hAnsi="Times New Roman" w:cs="Times New Roman"/>
        </w:rPr>
        <w:t xml:space="preserve">, a proprietary medicine by SG Phyto Pharma Pvt. Ltd., </w:t>
      </w:r>
      <w:r w:rsidR="009E1466" w:rsidRPr="003D5F5A">
        <w:rPr>
          <w:rFonts w:ascii="Times New Roman" w:hAnsi="Times New Roman" w:cs="Times New Roman"/>
        </w:rPr>
        <w:t>contains Amrutadi</w:t>
      </w:r>
      <w:r w:rsidR="009E1466" w:rsidRPr="003D5F5A">
        <w:rPr>
          <w:rFonts w:ascii="Times New Roman" w:hAnsi="Times New Roman" w:cs="Times New Roman"/>
          <w:i/>
        </w:rPr>
        <w:t xml:space="preserve"> </w:t>
      </w:r>
      <w:r w:rsidR="009E1466" w:rsidRPr="003D5F5A">
        <w:rPr>
          <w:rFonts w:ascii="Times New Roman" w:hAnsi="Times New Roman" w:cs="Times New Roman"/>
        </w:rPr>
        <w:t xml:space="preserve">Gugggulu </w:t>
      </w:r>
      <w:r w:rsidR="005B4956" w:rsidRPr="003D5F5A">
        <w:rPr>
          <w:rFonts w:ascii="Times New Roman" w:hAnsi="Times New Roman" w:cs="Times New Roman"/>
          <w:b/>
          <w:bCs/>
          <w:vertAlign w:val="superscript"/>
        </w:rPr>
        <w:t>9</w:t>
      </w:r>
      <w:r w:rsidR="009E1466" w:rsidRPr="003D5F5A">
        <w:rPr>
          <w:rFonts w:ascii="Times New Roman" w:hAnsi="Times New Roman" w:cs="Times New Roman"/>
        </w:rPr>
        <w:t>250</w:t>
      </w:r>
      <w:r w:rsidRPr="003D5F5A">
        <w:rPr>
          <w:rFonts w:ascii="Times New Roman" w:hAnsi="Times New Roman" w:cs="Times New Roman"/>
          <w:iCs/>
        </w:rPr>
        <w:t xml:space="preserve"> </w:t>
      </w:r>
      <w:r w:rsidR="009E1466" w:rsidRPr="003D5F5A">
        <w:rPr>
          <w:rFonts w:ascii="Times New Roman" w:hAnsi="Times New Roman" w:cs="Times New Roman"/>
          <w:iCs/>
        </w:rPr>
        <w:t>mg</w:t>
      </w:r>
      <w:r w:rsidR="009E1466" w:rsidRPr="003D5F5A">
        <w:rPr>
          <w:rFonts w:ascii="Times New Roman" w:hAnsi="Times New Roman" w:cs="Times New Roman"/>
          <w:i/>
        </w:rPr>
        <w:t xml:space="preserve">, </w:t>
      </w:r>
      <w:r w:rsidR="009E1466" w:rsidRPr="003D5F5A">
        <w:rPr>
          <w:rFonts w:ascii="Times New Roman" w:hAnsi="Times New Roman" w:cs="Times New Roman"/>
        </w:rPr>
        <w:t>Navaka</w:t>
      </w:r>
      <w:r w:rsidR="009E1466" w:rsidRPr="003D5F5A">
        <w:rPr>
          <w:rFonts w:ascii="Times New Roman" w:hAnsi="Times New Roman" w:cs="Times New Roman"/>
          <w:i/>
        </w:rPr>
        <w:t xml:space="preserve"> </w:t>
      </w:r>
      <w:r w:rsidR="009E1466" w:rsidRPr="003D5F5A">
        <w:rPr>
          <w:rFonts w:ascii="Times New Roman" w:hAnsi="Times New Roman" w:cs="Times New Roman"/>
        </w:rPr>
        <w:t>Guggulu</w:t>
      </w:r>
      <w:r w:rsidR="009E1466" w:rsidRPr="003D5F5A">
        <w:rPr>
          <w:rFonts w:ascii="Times New Roman" w:hAnsi="Times New Roman" w:cs="Times New Roman"/>
          <w:i/>
        </w:rPr>
        <w:t xml:space="preserve"> </w:t>
      </w:r>
      <w:r w:rsidR="009E1466" w:rsidRPr="003D5F5A">
        <w:rPr>
          <w:rFonts w:ascii="Times New Roman" w:hAnsi="Times New Roman" w:cs="Times New Roman"/>
          <w:iCs/>
        </w:rPr>
        <w:t>60 mg</w:t>
      </w:r>
      <w:r w:rsidR="009E1466" w:rsidRPr="003D5F5A">
        <w:rPr>
          <w:rFonts w:ascii="Times New Roman" w:hAnsi="Times New Roman" w:cs="Times New Roman"/>
          <w:i/>
        </w:rPr>
        <w:t xml:space="preserve">, </w:t>
      </w:r>
      <w:r w:rsidR="004E42F6" w:rsidRPr="003D5F5A">
        <w:rPr>
          <w:rFonts w:ascii="Times New Roman" w:hAnsi="Times New Roman" w:cs="Times New Roman"/>
          <w:iCs/>
        </w:rPr>
        <w:t>Purified</w:t>
      </w:r>
      <w:r w:rsidR="009E1466" w:rsidRPr="003D5F5A">
        <w:rPr>
          <w:rFonts w:ascii="Times New Roman" w:hAnsi="Times New Roman" w:cs="Times New Roman"/>
          <w:i/>
        </w:rPr>
        <w:t xml:space="preserve"> </w:t>
      </w:r>
      <w:r w:rsidR="009E1466" w:rsidRPr="003D5F5A">
        <w:rPr>
          <w:rFonts w:ascii="Times New Roman" w:hAnsi="Times New Roman" w:cs="Times New Roman"/>
        </w:rPr>
        <w:t>Shilajitu</w:t>
      </w:r>
      <w:r w:rsidR="00BE1B67" w:rsidRPr="003D5F5A">
        <w:rPr>
          <w:rFonts w:ascii="Times New Roman" w:hAnsi="Times New Roman" w:cs="Times New Roman"/>
          <w:i/>
        </w:rPr>
        <w:t xml:space="preserve"> </w:t>
      </w:r>
      <w:r w:rsidR="009E1466" w:rsidRPr="003D5F5A">
        <w:rPr>
          <w:rFonts w:ascii="Times New Roman" w:hAnsi="Times New Roman" w:cs="Times New Roman"/>
          <w:iCs/>
        </w:rPr>
        <w:t>30</w:t>
      </w:r>
      <w:r w:rsidRPr="003D5F5A">
        <w:rPr>
          <w:rFonts w:ascii="Times New Roman" w:hAnsi="Times New Roman" w:cs="Times New Roman"/>
          <w:iCs/>
        </w:rPr>
        <w:t xml:space="preserve"> </w:t>
      </w:r>
      <w:r w:rsidR="009E1466" w:rsidRPr="003D5F5A">
        <w:rPr>
          <w:rFonts w:ascii="Times New Roman" w:hAnsi="Times New Roman" w:cs="Times New Roman"/>
          <w:iCs/>
        </w:rPr>
        <w:t>mg</w:t>
      </w:r>
      <w:r w:rsidR="00275DEF" w:rsidRPr="003D5F5A">
        <w:rPr>
          <w:rFonts w:ascii="Times New Roman" w:hAnsi="Times New Roman" w:cs="Times New Roman"/>
          <w:i/>
        </w:rPr>
        <w:t xml:space="preserve">, </w:t>
      </w:r>
      <w:r w:rsidR="00275DEF" w:rsidRPr="003D5F5A">
        <w:rPr>
          <w:rFonts w:ascii="Times New Roman" w:hAnsi="Times New Roman" w:cs="Times New Roman"/>
        </w:rPr>
        <w:t>Apamarga</w:t>
      </w:r>
      <w:r w:rsidR="00860F30" w:rsidRPr="003D5F5A">
        <w:rPr>
          <w:rFonts w:ascii="Times New Roman" w:hAnsi="Times New Roman" w:cs="Times New Roman"/>
          <w:i/>
        </w:rPr>
        <w:t xml:space="preserve"> </w:t>
      </w:r>
      <w:r w:rsidR="00860F30" w:rsidRPr="003D5F5A">
        <w:rPr>
          <w:rFonts w:ascii="Times New Roman" w:hAnsi="Times New Roman" w:cs="Times New Roman"/>
        </w:rPr>
        <w:t>beej</w:t>
      </w:r>
      <w:r w:rsidR="00275DEF" w:rsidRPr="003D5F5A">
        <w:rPr>
          <w:rFonts w:ascii="Times New Roman" w:hAnsi="Times New Roman" w:cs="Times New Roman"/>
        </w:rPr>
        <w:t>a</w:t>
      </w:r>
      <w:r w:rsidR="00860F30" w:rsidRPr="003D5F5A">
        <w:rPr>
          <w:rFonts w:ascii="Times New Roman" w:hAnsi="Times New Roman" w:cs="Times New Roman"/>
          <w:i/>
        </w:rPr>
        <w:t xml:space="preserve"> (</w:t>
      </w:r>
      <w:r w:rsidR="00860F30" w:rsidRPr="003D5F5A">
        <w:rPr>
          <w:rFonts w:ascii="Times New Roman" w:hAnsi="Times New Roman" w:cs="Times New Roman"/>
          <w:iCs/>
        </w:rPr>
        <w:t xml:space="preserve">seeds of </w:t>
      </w:r>
      <w:r w:rsidR="00860F30" w:rsidRPr="003D5F5A">
        <w:rPr>
          <w:rFonts w:ascii="Times New Roman" w:hAnsi="Times New Roman" w:cs="Times New Roman"/>
          <w:i/>
        </w:rPr>
        <w:t>Achyranthus aspera)</w:t>
      </w:r>
      <w:r w:rsidR="009E1466" w:rsidRPr="003D5F5A">
        <w:rPr>
          <w:rFonts w:ascii="Times New Roman" w:hAnsi="Times New Roman" w:cs="Times New Roman"/>
          <w:i/>
        </w:rPr>
        <w:t xml:space="preserve"> </w:t>
      </w:r>
      <w:r w:rsidR="009E1466" w:rsidRPr="003D5F5A">
        <w:rPr>
          <w:rFonts w:ascii="Times New Roman" w:hAnsi="Times New Roman" w:cs="Times New Roman"/>
          <w:iCs/>
        </w:rPr>
        <w:t>60</w:t>
      </w:r>
      <w:r w:rsidRPr="003D5F5A">
        <w:rPr>
          <w:rFonts w:ascii="Times New Roman" w:hAnsi="Times New Roman" w:cs="Times New Roman"/>
          <w:iCs/>
        </w:rPr>
        <w:t xml:space="preserve"> </w:t>
      </w:r>
      <w:r w:rsidR="009E1466" w:rsidRPr="003D5F5A">
        <w:rPr>
          <w:rFonts w:ascii="Times New Roman" w:hAnsi="Times New Roman" w:cs="Times New Roman"/>
          <w:iCs/>
        </w:rPr>
        <w:t>mg,</w:t>
      </w:r>
      <w:r w:rsidR="009E1466" w:rsidRPr="003D5F5A">
        <w:rPr>
          <w:rFonts w:ascii="Times New Roman" w:hAnsi="Times New Roman" w:cs="Times New Roman"/>
          <w:i/>
        </w:rPr>
        <w:t xml:space="preserve"> </w:t>
      </w:r>
      <w:r w:rsidR="009E1466" w:rsidRPr="003D5F5A">
        <w:rPr>
          <w:rFonts w:ascii="Times New Roman" w:hAnsi="Times New Roman" w:cs="Times New Roman"/>
        </w:rPr>
        <w:t xml:space="preserve">Bhavana </w:t>
      </w:r>
      <w:r w:rsidR="00860F30" w:rsidRPr="003D5F5A">
        <w:rPr>
          <w:rFonts w:ascii="Times New Roman" w:hAnsi="Times New Roman" w:cs="Times New Roman"/>
        </w:rPr>
        <w:t xml:space="preserve">(trituration) </w:t>
      </w:r>
      <w:r w:rsidR="009E1466" w:rsidRPr="003D5F5A">
        <w:rPr>
          <w:rFonts w:ascii="Times New Roman" w:hAnsi="Times New Roman" w:cs="Times New Roman"/>
        </w:rPr>
        <w:t xml:space="preserve">with </w:t>
      </w:r>
      <w:r w:rsidR="004E42F6" w:rsidRPr="003D5F5A">
        <w:rPr>
          <w:rFonts w:ascii="Times New Roman" w:hAnsi="Times New Roman" w:cs="Times New Roman"/>
        </w:rPr>
        <w:t xml:space="preserve">juices of </w:t>
      </w:r>
      <w:r w:rsidR="009E1466" w:rsidRPr="003D5F5A">
        <w:rPr>
          <w:rFonts w:ascii="Times New Roman" w:hAnsi="Times New Roman" w:cs="Times New Roman"/>
        </w:rPr>
        <w:t>Guduchi</w:t>
      </w:r>
      <w:r w:rsidR="004E42F6" w:rsidRPr="003D5F5A">
        <w:rPr>
          <w:rFonts w:ascii="Times New Roman" w:hAnsi="Times New Roman" w:cs="Times New Roman"/>
          <w:i/>
        </w:rPr>
        <w:t xml:space="preserve"> </w:t>
      </w:r>
      <w:r w:rsidR="004E42F6" w:rsidRPr="003D5F5A">
        <w:rPr>
          <w:rFonts w:ascii="Times New Roman" w:hAnsi="Times New Roman" w:cs="Times New Roman"/>
          <w:iCs/>
        </w:rPr>
        <w:t>(</w:t>
      </w:r>
      <w:r w:rsidR="004E42F6" w:rsidRPr="003D5F5A">
        <w:rPr>
          <w:rFonts w:ascii="Times New Roman" w:hAnsi="Times New Roman" w:cs="Times New Roman"/>
          <w:i/>
        </w:rPr>
        <w:t>Tinospora cardifolia</w:t>
      </w:r>
      <w:r w:rsidR="004E42F6" w:rsidRPr="003D5F5A">
        <w:rPr>
          <w:rFonts w:ascii="Times New Roman" w:hAnsi="Times New Roman" w:cs="Times New Roman"/>
          <w:iCs/>
        </w:rPr>
        <w:t>)</w:t>
      </w:r>
      <w:r w:rsidR="009E1466" w:rsidRPr="003D5F5A">
        <w:rPr>
          <w:rFonts w:ascii="Times New Roman" w:hAnsi="Times New Roman" w:cs="Times New Roman"/>
          <w:i/>
        </w:rPr>
        <w:t xml:space="preserve">, </w:t>
      </w:r>
      <w:r w:rsidR="009E1466" w:rsidRPr="003D5F5A">
        <w:rPr>
          <w:rFonts w:ascii="Times New Roman" w:hAnsi="Times New Roman" w:cs="Times New Roman"/>
        </w:rPr>
        <w:t>Punarnava</w:t>
      </w:r>
      <w:r w:rsidR="004E42F6" w:rsidRPr="003D5F5A">
        <w:rPr>
          <w:rFonts w:ascii="Times New Roman" w:hAnsi="Times New Roman" w:cs="Times New Roman"/>
          <w:i/>
        </w:rPr>
        <w:t xml:space="preserve"> </w:t>
      </w:r>
      <w:r w:rsidR="004E42F6" w:rsidRPr="003D5F5A">
        <w:rPr>
          <w:rFonts w:ascii="Times New Roman" w:hAnsi="Times New Roman" w:cs="Times New Roman"/>
          <w:iCs/>
        </w:rPr>
        <w:t>(</w:t>
      </w:r>
      <w:r w:rsidR="004E42F6" w:rsidRPr="003D5F5A">
        <w:rPr>
          <w:rFonts w:ascii="Times New Roman" w:hAnsi="Times New Roman" w:cs="Times New Roman"/>
          <w:i/>
        </w:rPr>
        <w:t>Boerhaavia</w:t>
      </w:r>
      <w:r w:rsidR="004E42F6" w:rsidRPr="003D5F5A">
        <w:rPr>
          <w:rFonts w:ascii="Times New Roman" w:hAnsi="Times New Roman" w:cs="Times New Roman"/>
          <w:iCs/>
        </w:rPr>
        <w:t xml:space="preserve"> </w:t>
      </w:r>
      <w:r w:rsidR="004E42F6" w:rsidRPr="003D5F5A">
        <w:rPr>
          <w:rFonts w:ascii="Times New Roman" w:hAnsi="Times New Roman" w:cs="Times New Roman"/>
          <w:i/>
        </w:rPr>
        <w:t>diffusa</w:t>
      </w:r>
      <w:r w:rsidR="004E42F6" w:rsidRPr="003D5F5A">
        <w:rPr>
          <w:rFonts w:ascii="Times New Roman" w:hAnsi="Times New Roman" w:cs="Times New Roman"/>
          <w:iCs/>
        </w:rPr>
        <w:t>)</w:t>
      </w:r>
      <w:r w:rsidR="009E1466" w:rsidRPr="003D5F5A">
        <w:rPr>
          <w:rFonts w:ascii="Times New Roman" w:hAnsi="Times New Roman" w:cs="Times New Roman"/>
          <w:i/>
        </w:rPr>
        <w:t xml:space="preserve"> &amp; </w:t>
      </w:r>
      <w:r w:rsidR="009E1466" w:rsidRPr="003D5F5A">
        <w:rPr>
          <w:rFonts w:ascii="Times New Roman" w:hAnsi="Times New Roman" w:cs="Times New Roman"/>
        </w:rPr>
        <w:t>Gokshura</w:t>
      </w:r>
      <w:r w:rsidR="004E42F6" w:rsidRPr="003D5F5A">
        <w:rPr>
          <w:rFonts w:ascii="Times New Roman" w:hAnsi="Times New Roman" w:cs="Times New Roman"/>
          <w:i/>
        </w:rPr>
        <w:t xml:space="preserve"> (Tribulus terrestris)</w:t>
      </w:r>
      <w:r w:rsidR="009E1466" w:rsidRPr="003D5F5A">
        <w:rPr>
          <w:rFonts w:ascii="Times New Roman" w:hAnsi="Times New Roman" w:cs="Times New Roman"/>
        </w:rPr>
        <w:t>.</w:t>
      </w:r>
      <w:r w:rsidR="004C6DD9" w:rsidRPr="003D5F5A">
        <w:rPr>
          <w:rFonts w:ascii="Times New Roman" w:hAnsi="Times New Roman" w:cs="Times New Roman"/>
        </w:rPr>
        <w:t xml:space="preserve"> </w:t>
      </w:r>
    </w:p>
    <w:p w:rsidR="009E59A1" w:rsidRPr="003D5F5A" w:rsidRDefault="004D6E4D" w:rsidP="006F72F3">
      <w:pPr>
        <w:spacing w:after="80" w:line="280" w:lineRule="exact"/>
        <w:ind w:firstLine="720"/>
        <w:jc w:val="both"/>
        <w:rPr>
          <w:rFonts w:ascii="Times New Roman" w:hAnsi="Times New Roman" w:cs="Times New Roman"/>
        </w:rPr>
      </w:pPr>
      <w:r w:rsidRPr="003D5F5A">
        <w:rPr>
          <w:rFonts w:ascii="Times New Roman" w:hAnsi="Times New Roman" w:cs="Times New Roman"/>
        </w:rPr>
        <w:t>Amla Juice</w:t>
      </w:r>
      <w:r w:rsidR="00DE7A31" w:rsidRPr="003D5F5A">
        <w:rPr>
          <w:rFonts w:ascii="Times New Roman" w:hAnsi="Times New Roman" w:cs="Times New Roman"/>
        </w:rPr>
        <w:t xml:space="preserve">, a preparation </w:t>
      </w:r>
      <w:r w:rsidR="00950D0B" w:rsidRPr="003D5F5A">
        <w:rPr>
          <w:rFonts w:ascii="Times New Roman" w:hAnsi="Times New Roman" w:cs="Times New Roman"/>
        </w:rPr>
        <w:t xml:space="preserve">of Divine Laboratories, </w:t>
      </w:r>
      <w:r w:rsidR="006D6CA3" w:rsidRPr="003D5F5A">
        <w:rPr>
          <w:rFonts w:ascii="Times New Roman" w:hAnsi="Times New Roman" w:cs="Times New Roman"/>
        </w:rPr>
        <w:t xml:space="preserve">with predominance of </w:t>
      </w:r>
      <w:r w:rsidR="00D01DB8" w:rsidRPr="003D5F5A">
        <w:rPr>
          <w:rFonts w:ascii="Times New Roman" w:hAnsi="Times New Roman" w:cs="Times New Roman"/>
        </w:rPr>
        <w:t>Amalaki (</w:t>
      </w:r>
      <w:r w:rsidR="00D01DB8" w:rsidRPr="003D5F5A">
        <w:rPr>
          <w:rFonts w:ascii="Times New Roman" w:hAnsi="Times New Roman" w:cs="Times New Roman"/>
          <w:i/>
          <w:iCs/>
        </w:rPr>
        <w:t>Embelica officinalis</w:t>
      </w:r>
      <w:r w:rsidR="00D01DB8" w:rsidRPr="003D5F5A">
        <w:rPr>
          <w:rFonts w:ascii="Times New Roman" w:hAnsi="Times New Roman" w:cs="Times New Roman"/>
        </w:rPr>
        <w:t>)</w:t>
      </w:r>
      <w:r w:rsidR="006D6CA3" w:rsidRPr="003D5F5A">
        <w:rPr>
          <w:rFonts w:ascii="Times New Roman" w:hAnsi="Times New Roman" w:cs="Times New Roman"/>
          <w:i/>
        </w:rPr>
        <w:t xml:space="preserve">, </w:t>
      </w:r>
      <w:r w:rsidR="006D6CA3" w:rsidRPr="003D5F5A">
        <w:rPr>
          <w:rFonts w:ascii="Times New Roman" w:hAnsi="Times New Roman" w:cs="Times New Roman"/>
          <w:iCs/>
        </w:rPr>
        <w:t>flavoured</w:t>
      </w:r>
      <w:r w:rsidR="006D6CA3" w:rsidRPr="003D5F5A">
        <w:rPr>
          <w:rFonts w:ascii="Times New Roman" w:hAnsi="Times New Roman" w:cs="Times New Roman"/>
          <w:i/>
        </w:rPr>
        <w:t xml:space="preserve"> </w:t>
      </w:r>
      <w:r w:rsidR="006D6CA3" w:rsidRPr="003D5F5A">
        <w:rPr>
          <w:rFonts w:ascii="Times New Roman" w:hAnsi="Times New Roman" w:cs="Times New Roman"/>
          <w:iCs/>
        </w:rPr>
        <w:t xml:space="preserve">with </w:t>
      </w:r>
      <w:r w:rsidR="006D6CA3" w:rsidRPr="003D5F5A">
        <w:rPr>
          <w:rFonts w:ascii="Times New Roman" w:hAnsi="Times New Roman" w:cs="Times New Roman"/>
        </w:rPr>
        <w:t>Tulsi</w:t>
      </w:r>
      <w:r w:rsidR="006D6CA3" w:rsidRPr="003D5F5A">
        <w:rPr>
          <w:rFonts w:ascii="Times New Roman" w:hAnsi="Times New Roman" w:cs="Times New Roman"/>
          <w:i/>
        </w:rPr>
        <w:t xml:space="preserve"> (Ocimum sanctum), </w:t>
      </w:r>
      <w:r w:rsidR="006D6CA3" w:rsidRPr="003D5F5A">
        <w:rPr>
          <w:rFonts w:ascii="Times New Roman" w:hAnsi="Times New Roman" w:cs="Times New Roman"/>
        </w:rPr>
        <w:t>Ela</w:t>
      </w:r>
      <w:r w:rsidR="006D6CA3" w:rsidRPr="003D5F5A">
        <w:rPr>
          <w:rFonts w:ascii="Times New Roman" w:hAnsi="Times New Roman" w:cs="Times New Roman"/>
          <w:i/>
        </w:rPr>
        <w:t xml:space="preserve"> </w:t>
      </w:r>
      <w:r w:rsidR="006D6CA3" w:rsidRPr="003D5F5A">
        <w:rPr>
          <w:rFonts w:ascii="Times New Roman" w:hAnsi="Times New Roman" w:cs="Times New Roman"/>
          <w:iCs/>
        </w:rPr>
        <w:t>(</w:t>
      </w:r>
      <w:r w:rsidR="006D6CA3" w:rsidRPr="003D5F5A">
        <w:rPr>
          <w:rFonts w:ascii="Times New Roman" w:hAnsi="Times New Roman" w:cs="Times New Roman"/>
          <w:i/>
        </w:rPr>
        <w:t xml:space="preserve">Elattoria cardamomum </w:t>
      </w:r>
      <w:r w:rsidR="006D6CA3" w:rsidRPr="003D5F5A">
        <w:rPr>
          <w:rFonts w:ascii="Times New Roman" w:hAnsi="Times New Roman" w:cs="Times New Roman"/>
          <w:i/>
        </w:rPr>
        <w:lastRenderedPageBreak/>
        <w:t xml:space="preserve">- </w:t>
      </w:r>
      <w:r w:rsidR="006D6CA3" w:rsidRPr="003D5F5A">
        <w:rPr>
          <w:rFonts w:ascii="Times New Roman" w:hAnsi="Times New Roman" w:cs="Times New Roman"/>
          <w:iCs/>
        </w:rPr>
        <w:t xml:space="preserve">cardamom). It normalizes </w:t>
      </w:r>
      <w:r w:rsidR="006D6CA3" w:rsidRPr="003D5F5A">
        <w:rPr>
          <w:rFonts w:ascii="Times New Roman" w:hAnsi="Times New Roman" w:cs="Times New Roman"/>
        </w:rPr>
        <w:t>Tridosha</w:t>
      </w:r>
      <w:r w:rsidR="00304E69" w:rsidRPr="003D5F5A">
        <w:rPr>
          <w:rFonts w:ascii="Times New Roman" w:hAnsi="Times New Roman" w:cs="Times New Roman"/>
          <w:b/>
          <w:bCs/>
          <w:vertAlign w:val="superscript"/>
        </w:rPr>
        <w:t>10</w:t>
      </w:r>
      <w:r w:rsidR="009E59A1" w:rsidRPr="003D5F5A">
        <w:rPr>
          <w:rFonts w:ascii="Times New Roman" w:hAnsi="Times New Roman" w:cs="Times New Roman"/>
          <w:i/>
        </w:rPr>
        <w:t xml:space="preserve">, </w:t>
      </w:r>
      <w:r w:rsidR="006D6CA3" w:rsidRPr="003D5F5A">
        <w:rPr>
          <w:rFonts w:ascii="Times New Roman" w:hAnsi="Times New Roman" w:cs="Times New Roman"/>
          <w:iCs/>
        </w:rPr>
        <w:t xml:space="preserve">acts as </w:t>
      </w:r>
      <w:r w:rsidR="006D6CA3" w:rsidRPr="003D5F5A">
        <w:rPr>
          <w:rFonts w:ascii="Times New Roman" w:hAnsi="Times New Roman" w:cs="Times New Roman"/>
        </w:rPr>
        <w:t>Rasayana</w:t>
      </w:r>
      <w:r w:rsidR="006D6CA3" w:rsidRPr="003D5F5A">
        <w:rPr>
          <w:rFonts w:ascii="Times New Roman" w:hAnsi="Times New Roman" w:cs="Times New Roman"/>
          <w:i/>
        </w:rPr>
        <w:t xml:space="preserve"> </w:t>
      </w:r>
      <w:r w:rsidR="006D6CA3" w:rsidRPr="003D5F5A">
        <w:rPr>
          <w:rFonts w:ascii="Times New Roman" w:hAnsi="Times New Roman" w:cs="Times New Roman"/>
          <w:iCs/>
        </w:rPr>
        <w:t>and</w:t>
      </w:r>
      <w:r w:rsidR="006D6CA3" w:rsidRPr="003D5F5A">
        <w:rPr>
          <w:rFonts w:ascii="Times New Roman" w:hAnsi="Times New Roman" w:cs="Times New Roman"/>
          <w:i/>
        </w:rPr>
        <w:t xml:space="preserve"> </w:t>
      </w:r>
      <w:r w:rsidR="006D6CA3" w:rsidRPr="003D5F5A">
        <w:rPr>
          <w:rFonts w:ascii="Times New Roman" w:hAnsi="Times New Roman" w:cs="Times New Roman"/>
          <w:iCs/>
        </w:rPr>
        <w:t>reduces</w:t>
      </w:r>
      <w:r w:rsidR="006D6CA3" w:rsidRPr="003D5F5A">
        <w:rPr>
          <w:rFonts w:ascii="Times New Roman" w:hAnsi="Times New Roman" w:cs="Times New Roman"/>
          <w:i/>
        </w:rPr>
        <w:t xml:space="preserve"> </w:t>
      </w:r>
      <w:r w:rsidR="009E59A1" w:rsidRPr="003D5F5A">
        <w:rPr>
          <w:rFonts w:ascii="Times New Roman" w:hAnsi="Times New Roman" w:cs="Times New Roman"/>
        </w:rPr>
        <w:t>Med</w:t>
      </w:r>
      <w:r w:rsidR="006D6CA3" w:rsidRPr="003D5F5A">
        <w:rPr>
          <w:rFonts w:ascii="Times New Roman" w:hAnsi="Times New Roman" w:cs="Times New Roman"/>
        </w:rPr>
        <w:t>as</w:t>
      </w:r>
      <w:r w:rsidR="006D6CA3" w:rsidRPr="003D5F5A">
        <w:rPr>
          <w:rFonts w:ascii="Times New Roman" w:hAnsi="Times New Roman" w:cs="Times New Roman"/>
          <w:i/>
        </w:rPr>
        <w:t>.</w:t>
      </w:r>
      <w:r w:rsidR="004C6DD9" w:rsidRPr="003D5F5A">
        <w:rPr>
          <w:rFonts w:ascii="Times New Roman" w:hAnsi="Times New Roman" w:cs="Times New Roman"/>
        </w:rPr>
        <w:t xml:space="preserve"> </w:t>
      </w:r>
      <w:r w:rsidR="009E59A1" w:rsidRPr="003D5F5A">
        <w:rPr>
          <w:rFonts w:ascii="Times New Roman" w:hAnsi="Times New Roman" w:cs="Times New Roman"/>
        </w:rPr>
        <w:t>Both Tripala</w:t>
      </w:r>
      <w:r w:rsidR="009E59A1" w:rsidRPr="003D5F5A">
        <w:rPr>
          <w:rFonts w:ascii="Times New Roman" w:hAnsi="Times New Roman" w:cs="Times New Roman"/>
          <w:i/>
        </w:rPr>
        <w:t xml:space="preserve"> </w:t>
      </w:r>
      <w:r w:rsidR="009E59A1" w:rsidRPr="003D5F5A">
        <w:rPr>
          <w:rFonts w:ascii="Times New Roman" w:hAnsi="Times New Roman" w:cs="Times New Roman"/>
        </w:rPr>
        <w:t>&amp; Amla juice have a high antioxidant quality.</w:t>
      </w:r>
    </w:p>
    <w:p w:rsidR="00167CB3" w:rsidRPr="003D5F5A" w:rsidRDefault="005B4BFC" w:rsidP="006F72F3">
      <w:pPr>
        <w:spacing w:after="80" w:line="280" w:lineRule="exact"/>
        <w:jc w:val="both"/>
        <w:rPr>
          <w:rFonts w:ascii="Times New Roman" w:hAnsi="Times New Roman" w:cs="Times New Roman"/>
          <w:b/>
        </w:rPr>
      </w:pPr>
      <w:r w:rsidRPr="003D5F5A">
        <w:rPr>
          <w:rFonts w:ascii="Times New Roman" w:hAnsi="Times New Roman" w:cs="Times New Roman"/>
          <w:b/>
        </w:rPr>
        <w:t>Conclusion</w:t>
      </w:r>
      <w:r w:rsidR="00DA5263" w:rsidRPr="003D5F5A">
        <w:rPr>
          <w:rFonts w:ascii="Times New Roman" w:hAnsi="Times New Roman" w:cs="Times New Roman"/>
          <w:b/>
        </w:rPr>
        <w:t>:</w:t>
      </w:r>
    </w:p>
    <w:p w:rsidR="00BD0B3E" w:rsidRPr="003D5F5A" w:rsidRDefault="00DC7A8F" w:rsidP="006F72F3">
      <w:pPr>
        <w:spacing w:after="80" w:line="280" w:lineRule="exact"/>
        <w:ind w:firstLine="720"/>
        <w:jc w:val="both"/>
        <w:rPr>
          <w:rFonts w:ascii="Times New Roman" w:hAnsi="Times New Roman" w:cs="Times New Roman"/>
        </w:rPr>
      </w:pPr>
      <w:r w:rsidRPr="003D5F5A">
        <w:rPr>
          <w:rFonts w:ascii="Times New Roman" w:hAnsi="Times New Roman" w:cs="Times New Roman"/>
          <w:iCs/>
        </w:rPr>
        <w:t>“Obese”</w:t>
      </w:r>
      <w:r w:rsidR="00DA5263" w:rsidRPr="003D5F5A">
        <w:rPr>
          <w:rFonts w:ascii="Times New Roman" w:hAnsi="Times New Roman" w:cs="Times New Roman"/>
        </w:rPr>
        <w:t xml:space="preserve"> is one among the Ashtanindita</w:t>
      </w:r>
      <w:r w:rsidR="00DA5263" w:rsidRPr="003D5F5A">
        <w:rPr>
          <w:rFonts w:ascii="Times New Roman" w:hAnsi="Times New Roman" w:cs="Times New Roman"/>
          <w:i/>
        </w:rPr>
        <w:t xml:space="preserve"> </w:t>
      </w:r>
      <w:r w:rsidR="00DA5263" w:rsidRPr="003D5F5A">
        <w:rPr>
          <w:rFonts w:ascii="Times New Roman" w:hAnsi="Times New Roman" w:cs="Times New Roman"/>
        </w:rPr>
        <w:t>Purusha</w:t>
      </w:r>
      <w:r w:rsidRPr="003D5F5A">
        <w:rPr>
          <w:rFonts w:ascii="Times New Roman" w:hAnsi="Times New Roman" w:cs="Times New Roman"/>
          <w:i/>
        </w:rPr>
        <w:t xml:space="preserve"> </w:t>
      </w:r>
      <w:r w:rsidRPr="003D5F5A">
        <w:rPr>
          <w:rFonts w:ascii="Times New Roman" w:hAnsi="Times New Roman" w:cs="Times New Roman"/>
          <w:iCs/>
        </w:rPr>
        <w:t>(eight kinds of undesired constitution)</w:t>
      </w:r>
      <w:r w:rsidR="00DA5263" w:rsidRPr="003D5F5A">
        <w:rPr>
          <w:rFonts w:ascii="Times New Roman" w:hAnsi="Times New Roman" w:cs="Times New Roman"/>
        </w:rPr>
        <w:t xml:space="preserve">, because it causes ample of diseases </w:t>
      </w:r>
      <w:r w:rsidRPr="003D5F5A">
        <w:rPr>
          <w:rFonts w:ascii="Times New Roman" w:hAnsi="Times New Roman" w:cs="Times New Roman"/>
        </w:rPr>
        <w:t>and</w:t>
      </w:r>
      <w:r w:rsidR="00DA5263" w:rsidRPr="003D5F5A">
        <w:rPr>
          <w:rFonts w:ascii="Times New Roman" w:hAnsi="Times New Roman" w:cs="Times New Roman"/>
        </w:rPr>
        <w:t xml:space="preserve"> thus shortens the life span. Once the carbohydrate and fat metabolism is hampered</w:t>
      </w:r>
      <w:r w:rsidR="00315DD3" w:rsidRPr="003D5F5A">
        <w:rPr>
          <w:rFonts w:ascii="Times New Roman" w:hAnsi="Times New Roman" w:cs="Times New Roman"/>
        </w:rPr>
        <w:t xml:space="preserve"> free radicals are formed in the body which in turn causes the death of the cell, ending up in shortened life span. Hence</w:t>
      </w:r>
      <w:r w:rsidRPr="003D5F5A">
        <w:rPr>
          <w:rFonts w:ascii="Times New Roman" w:hAnsi="Times New Roman" w:cs="Times New Roman"/>
        </w:rPr>
        <w:t>,</w:t>
      </w:r>
      <w:r w:rsidR="00315DD3" w:rsidRPr="003D5F5A">
        <w:rPr>
          <w:rFonts w:ascii="Times New Roman" w:hAnsi="Times New Roman" w:cs="Times New Roman"/>
        </w:rPr>
        <w:t xml:space="preserve"> it can be considered not as a disease but as a health condition which </w:t>
      </w:r>
      <w:r w:rsidRPr="003D5F5A">
        <w:rPr>
          <w:rFonts w:ascii="Times New Roman" w:hAnsi="Times New Roman" w:cs="Times New Roman"/>
        </w:rPr>
        <w:t>h</w:t>
      </w:r>
      <w:r w:rsidR="00315DD3" w:rsidRPr="003D5F5A">
        <w:rPr>
          <w:rFonts w:ascii="Times New Roman" w:hAnsi="Times New Roman" w:cs="Times New Roman"/>
        </w:rPr>
        <w:t xml:space="preserve">as its own list of complications. In this regard the condition of </w:t>
      </w:r>
      <w:r w:rsidR="00EA6C12" w:rsidRPr="003D5F5A">
        <w:rPr>
          <w:rFonts w:ascii="Times New Roman" w:hAnsi="Times New Roman" w:cs="Times New Roman"/>
        </w:rPr>
        <w:t>Atistoulya</w:t>
      </w:r>
      <w:r w:rsidR="00315DD3" w:rsidRPr="003D5F5A">
        <w:rPr>
          <w:rFonts w:ascii="Times New Roman" w:hAnsi="Times New Roman" w:cs="Times New Roman"/>
        </w:rPr>
        <w:t xml:space="preserve"> has to </w:t>
      </w:r>
      <w:r w:rsidRPr="003D5F5A">
        <w:rPr>
          <w:rFonts w:ascii="Times New Roman" w:hAnsi="Times New Roman" w:cs="Times New Roman"/>
        </w:rPr>
        <w:t xml:space="preserve">be </w:t>
      </w:r>
      <w:r w:rsidR="00315DD3" w:rsidRPr="003D5F5A">
        <w:rPr>
          <w:rFonts w:ascii="Times New Roman" w:hAnsi="Times New Roman" w:cs="Times New Roman"/>
        </w:rPr>
        <w:t xml:space="preserve">dealt </w:t>
      </w:r>
      <w:r w:rsidRPr="003D5F5A">
        <w:rPr>
          <w:rFonts w:ascii="Times New Roman" w:hAnsi="Times New Roman" w:cs="Times New Roman"/>
        </w:rPr>
        <w:t>w</w:t>
      </w:r>
      <w:r w:rsidR="00315DD3" w:rsidRPr="003D5F5A">
        <w:rPr>
          <w:rFonts w:ascii="Times New Roman" w:hAnsi="Times New Roman" w:cs="Times New Roman"/>
        </w:rPr>
        <w:t>it</w:t>
      </w:r>
      <w:r w:rsidRPr="003D5F5A">
        <w:rPr>
          <w:rFonts w:ascii="Times New Roman" w:hAnsi="Times New Roman" w:cs="Times New Roman"/>
        </w:rPr>
        <w:t>h</w:t>
      </w:r>
      <w:r w:rsidR="00315DD3" w:rsidRPr="003D5F5A">
        <w:rPr>
          <w:rFonts w:ascii="Times New Roman" w:hAnsi="Times New Roman" w:cs="Times New Roman"/>
        </w:rPr>
        <w:t xml:space="preserve"> continuous mot</w:t>
      </w:r>
      <w:r w:rsidR="00C6762D" w:rsidRPr="003D5F5A">
        <w:rPr>
          <w:rFonts w:ascii="Times New Roman" w:hAnsi="Times New Roman" w:cs="Times New Roman"/>
        </w:rPr>
        <w:t xml:space="preserve">ivation for lifestyle changes including changes in foods, </w:t>
      </w:r>
      <w:r w:rsidR="003D5F5A" w:rsidRPr="003D5F5A">
        <w:rPr>
          <w:rFonts w:ascii="Times New Roman" w:hAnsi="Times New Roman" w:cs="Times New Roman"/>
        </w:rPr>
        <w:t>activities,</w:t>
      </w:r>
      <w:r w:rsidR="00C6762D" w:rsidRPr="003D5F5A">
        <w:rPr>
          <w:rFonts w:ascii="Times New Roman" w:hAnsi="Times New Roman" w:cs="Times New Roman"/>
        </w:rPr>
        <w:t xml:space="preserve"> and supplementations in the form of Rasayana</w:t>
      </w:r>
      <w:r w:rsidR="00434B2C" w:rsidRPr="003D5F5A">
        <w:rPr>
          <w:rFonts w:ascii="Times New Roman" w:hAnsi="Times New Roman" w:cs="Times New Roman"/>
          <w:i/>
        </w:rPr>
        <w:t xml:space="preserve"> </w:t>
      </w:r>
      <w:r w:rsidR="00434B2C" w:rsidRPr="003D5F5A">
        <w:rPr>
          <w:rFonts w:ascii="Times New Roman" w:hAnsi="Times New Roman" w:cs="Times New Roman"/>
          <w:iCs/>
        </w:rPr>
        <w:t>(rejuvenatory drugs)</w:t>
      </w:r>
      <w:r w:rsidR="00434B2C" w:rsidRPr="003D5F5A">
        <w:rPr>
          <w:rFonts w:ascii="Times New Roman" w:hAnsi="Times New Roman" w:cs="Times New Roman"/>
          <w:i/>
        </w:rPr>
        <w:t>.</w:t>
      </w:r>
      <w:r w:rsidR="00C6762D" w:rsidRPr="003D5F5A">
        <w:rPr>
          <w:rFonts w:ascii="Times New Roman" w:hAnsi="Times New Roman" w:cs="Times New Roman"/>
          <w:i/>
        </w:rPr>
        <w:t xml:space="preserve"> </w:t>
      </w:r>
      <w:r w:rsidR="00C6762D" w:rsidRPr="003D5F5A">
        <w:rPr>
          <w:rFonts w:ascii="Times New Roman" w:hAnsi="Times New Roman" w:cs="Times New Roman"/>
        </w:rPr>
        <w:t xml:space="preserve">Some of the therapies which are also part </w:t>
      </w:r>
      <w:r w:rsidR="00434B2C" w:rsidRPr="003D5F5A">
        <w:rPr>
          <w:rFonts w:ascii="Times New Roman" w:hAnsi="Times New Roman" w:cs="Times New Roman"/>
          <w:iCs/>
        </w:rPr>
        <w:t>daily and seasonal regimen</w:t>
      </w:r>
      <w:r w:rsidR="00C6762D" w:rsidRPr="003D5F5A">
        <w:rPr>
          <w:rFonts w:ascii="Times New Roman" w:hAnsi="Times New Roman" w:cs="Times New Roman"/>
          <w:i/>
        </w:rPr>
        <w:t xml:space="preserve"> </w:t>
      </w:r>
      <w:r w:rsidR="00C6762D" w:rsidRPr="003D5F5A">
        <w:rPr>
          <w:rFonts w:ascii="Times New Roman" w:hAnsi="Times New Roman" w:cs="Times New Roman"/>
        </w:rPr>
        <w:t>can be adopted to enhance the recovery process.</w:t>
      </w:r>
    </w:p>
    <w:p w:rsidR="005B4956" w:rsidRPr="003D5F5A" w:rsidRDefault="006F72F3" w:rsidP="006F72F3">
      <w:pPr>
        <w:spacing w:after="80" w:line="280" w:lineRule="exact"/>
        <w:jc w:val="both"/>
        <w:rPr>
          <w:rFonts w:ascii="Times New Roman" w:hAnsi="Times New Roman" w:cs="Times New Roman"/>
          <w:b/>
        </w:rPr>
      </w:pPr>
      <w:r w:rsidRPr="003D5F5A">
        <w:rPr>
          <w:rFonts w:ascii="Times New Roman" w:hAnsi="Times New Roman" w:cs="Times New Roman"/>
          <w:b/>
        </w:rPr>
        <w:t>R</w:t>
      </w:r>
      <w:r w:rsidR="005B4956" w:rsidRPr="003D5F5A">
        <w:rPr>
          <w:rFonts w:ascii="Times New Roman" w:hAnsi="Times New Roman" w:cs="Times New Roman"/>
          <w:b/>
        </w:rPr>
        <w:t>eferences:</w:t>
      </w:r>
    </w:p>
    <w:p w:rsidR="005B4956" w:rsidRPr="003D5F5A" w:rsidRDefault="005B4956" w:rsidP="006F72F3">
      <w:pPr>
        <w:pStyle w:val="ListParagraph"/>
        <w:numPr>
          <w:ilvl w:val="0"/>
          <w:numId w:val="7"/>
        </w:numPr>
        <w:spacing w:after="80" w:line="280" w:lineRule="exact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D5F5A">
        <w:rPr>
          <w:rFonts w:ascii="Times New Roman" w:hAnsi="Times New Roman" w:cs="Times New Roman"/>
          <w:sz w:val="18"/>
          <w:szCs w:val="18"/>
        </w:rPr>
        <w:t>K Park, editor. Park’s Text Book of Preventive and social medicine. 21</w:t>
      </w:r>
      <w:r w:rsidRPr="003D5F5A">
        <w:rPr>
          <w:rFonts w:ascii="Times New Roman" w:hAnsi="Times New Roman" w:cs="Times New Roman"/>
          <w:sz w:val="18"/>
          <w:szCs w:val="18"/>
          <w:vertAlign w:val="superscript"/>
        </w:rPr>
        <w:t>st</w:t>
      </w:r>
      <w:r w:rsidRPr="003D5F5A">
        <w:rPr>
          <w:rFonts w:ascii="Times New Roman" w:hAnsi="Times New Roman" w:cs="Times New Roman"/>
          <w:sz w:val="18"/>
          <w:szCs w:val="18"/>
        </w:rPr>
        <w:t xml:space="preserve"> ed, Jabalpur: M/s Banarasidas Bhanot Publisher 2011, p. 366-70.</w:t>
      </w:r>
    </w:p>
    <w:p w:rsidR="005B4956" w:rsidRPr="003D5F5A" w:rsidRDefault="005B4956" w:rsidP="006F72F3">
      <w:pPr>
        <w:pStyle w:val="ListParagraph"/>
        <w:numPr>
          <w:ilvl w:val="0"/>
          <w:numId w:val="7"/>
        </w:numPr>
        <w:spacing w:after="80" w:line="280" w:lineRule="exact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D5F5A">
        <w:rPr>
          <w:rFonts w:ascii="Times New Roman" w:hAnsi="Times New Roman" w:cs="Times New Roman"/>
          <w:sz w:val="18"/>
          <w:szCs w:val="18"/>
        </w:rPr>
        <w:t>Harishastri Paradakara Vaidhya, editor. Ashtanga</w:t>
      </w:r>
      <w:r w:rsidR="00EB79E3">
        <w:rPr>
          <w:rFonts w:ascii="Times New Roman" w:hAnsi="Times New Roman" w:cs="Times New Roman"/>
          <w:sz w:val="18"/>
          <w:szCs w:val="18"/>
        </w:rPr>
        <w:t xml:space="preserve"> H</w:t>
      </w:r>
      <w:r w:rsidRPr="003D5F5A">
        <w:rPr>
          <w:rFonts w:ascii="Times New Roman" w:hAnsi="Times New Roman" w:cs="Times New Roman"/>
          <w:sz w:val="18"/>
          <w:szCs w:val="18"/>
        </w:rPr>
        <w:t>r</w:t>
      </w:r>
      <w:r w:rsidR="00EB79E3">
        <w:rPr>
          <w:rFonts w:ascii="Times New Roman" w:hAnsi="Times New Roman" w:cs="Times New Roman"/>
          <w:sz w:val="18"/>
          <w:szCs w:val="18"/>
        </w:rPr>
        <w:t>i</w:t>
      </w:r>
      <w:r w:rsidRPr="003D5F5A">
        <w:rPr>
          <w:rFonts w:ascii="Times New Roman" w:hAnsi="Times New Roman" w:cs="Times New Roman"/>
          <w:sz w:val="18"/>
          <w:szCs w:val="18"/>
        </w:rPr>
        <w:t>d</w:t>
      </w:r>
      <w:r w:rsidR="00EB79E3">
        <w:rPr>
          <w:rFonts w:ascii="Times New Roman" w:hAnsi="Times New Roman" w:cs="Times New Roman"/>
          <w:sz w:val="18"/>
          <w:szCs w:val="18"/>
        </w:rPr>
        <w:t>a</w:t>
      </w:r>
      <w:r w:rsidRPr="003D5F5A">
        <w:rPr>
          <w:rFonts w:ascii="Times New Roman" w:hAnsi="Times New Roman" w:cs="Times New Roman"/>
          <w:sz w:val="18"/>
          <w:szCs w:val="18"/>
        </w:rPr>
        <w:t>yam of Vagbhata, Sutrasthana, chapter 11, verse no.11. 9</w:t>
      </w:r>
      <w:r w:rsidRPr="003D5F5A">
        <w:rPr>
          <w:rFonts w:ascii="Times New Roman" w:hAnsi="Times New Roman" w:cs="Times New Roman"/>
          <w:sz w:val="18"/>
          <w:szCs w:val="18"/>
          <w:vertAlign w:val="superscript"/>
        </w:rPr>
        <w:t>th</w:t>
      </w:r>
      <w:r w:rsidRPr="003D5F5A">
        <w:rPr>
          <w:rFonts w:ascii="Times New Roman" w:hAnsi="Times New Roman" w:cs="Times New Roman"/>
          <w:sz w:val="18"/>
          <w:szCs w:val="18"/>
        </w:rPr>
        <w:t xml:space="preserve"> </w:t>
      </w:r>
      <w:r w:rsidR="00620325">
        <w:rPr>
          <w:rFonts w:ascii="Times New Roman" w:hAnsi="Times New Roman" w:cs="Times New Roman"/>
          <w:sz w:val="18"/>
          <w:szCs w:val="18"/>
        </w:rPr>
        <w:t>ed</w:t>
      </w:r>
      <w:r w:rsidRPr="003D5F5A">
        <w:rPr>
          <w:rFonts w:ascii="Times New Roman" w:hAnsi="Times New Roman" w:cs="Times New Roman"/>
          <w:sz w:val="18"/>
          <w:szCs w:val="18"/>
        </w:rPr>
        <w:t xml:space="preserve"> (reprint), Varanasi: Chaukhambha Orientalia, 2005, p.184.</w:t>
      </w:r>
    </w:p>
    <w:p w:rsidR="005B4956" w:rsidRPr="003D5F5A" w:rsidRDefault="005B4956" w:rsidP="006F72F3">
      <w:pPr>
        <w:pStyle w:val="ListParagraph"/>
        <w:numPr>
          <w:ilvl w:val="0"/>
          <w:numId w:val="7"/>
        </w:numPr>
        <w:spacing w:after="80" w:line="280" w:lineRule="exact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D5F5A">
        <w:rPr>
          <w:rFonts w:ascii="Times New Roman" w:hAnsi="Times New Roman" w:cs="Times New Roman"/>
          <w:bCs/>
          <w:sz w:val="18"/>
          <w:szCs w:val="18"/>
        </w:rPr>
        <w:t xml:space="preserve">World Health Organization (Home page on internet). Geneva: 16 May 2012. Available </w:t>
      </w:r>
      <w:hyperlink r:id="rId15" w:history="1">
        <w:r w:rsidRPr="003D5F5A">
          <w:rPr>
            <w:rStyle w:val="Hyperlink"/>
            <w:rFonts w:ascii="Times New Roman" w:hAnsi="Times New Roman" w:cs="Times New Roman"/>
            <w:bCs/>
            <w:color w:val="auto"/>
            <w:sz w:val="18"/>
            <w:szCs w:val="18"/>
            <w:u w:val="none"/>
          </w:rPr>
          <w:t>www.who.int/mediacentre/news/releases/2012/world_health_statistics_20120516/en/</w:t>
        </w:r>
      </w:hyperlink>
      <w:r w:rsidRPr="003D5F5A">
        <w:rPr>
          <w:rFonts w:ascii="Times New Roman" w:hAnsi="Times New Roman" w:cs="Times New Roman"/>
          <w:bCs/>
          <w:sz w:val="18"/>
          <w:szCs w:val="18"/>
        </w:rPr>
        <w:t xml:space="preserve">   </w:t>
      </w:r>
    </w:p>
    <w:p w:rsidR="005B4956" w:rsidRPr="003D5F5A" w:rsidRDefault="005B4956" w:rsidP="006F72F3">
      <w:pPr>
        <w:pStyle w:val="ListParagraph"/>
        <w:numPr>
          <w:ilvl w:val="0"/>
          <w:numId w:val="7"/>
        </w:numPr>
        <w:spacing w:after="80" w:line="280" w:lineRule="exact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3D5F5A">
        <w:rPr>
          <w:rFonts w:ascii="Times New Roman" w:hAnsi="Times New Roman" w:cs="Times New Roman"/>
          <w:bCs/>
          <w:sz w:val="18"/>
          <w:szCs w:val="18"/>
        </w:rPr>
        <w:t>K Nishteswar, R Vidyanath, editors. Sahasrayogam, Lehya Prakarana, verse no.38. 3</w:t>
      </w:r>
      <w:r w:rsidRPr="003D5F5A">
        <w:rPr>
          <w:rFonts w:ascii="Times New Roman" w:hAnsi="Times New Roman" w:cs="Times New Roman"/>
          <w:bCs/>
          <w:sz w:val="18"/>
          <w:szCs w:val="18"/>
          <w:vertAlign w:val="superscript"/>
        </w:rPr>
        <w:t>rd</w:t>
      </w:r>
      <w:r w:rsidRPr="003D5F5A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620325">
        <w:rPr>
          <w:rFonts w:ascii="Times New Roman" w:hAnsi="Times New Roman" w:cs="Times New Roman"/>
          <w:bCs/>
          <w:sz w:val="18"/>
          <w:szCs w:val="18"/>
        </w:rPr>
        <w:lastRenderedPageBreak/>
        <w:t>ed</w:t>
      </w:r>
      <w:r w:rsidRPr="003D5F5A">
        <w:rPr>
          <w:rFonts w:ascii="Times New Roman" w:hAnsi="Times New Roman" w:cs="Times New Roman"/>
          <w:bCs/>
          <w:sz w:val="18"/>
          <w:szCs w:val="18"/>
        </w:rPr>
        <w:t xml:space="preserve">, Varanasi: Chowkhambha Sanskrit Series Office, 2011. P.291. </w:t>
      </w:r>
    </w:p>
    <w:p w:rsidR="005B4956" w:rsidRPr="003D5F5A" w:rsidRDefault="005B4956" w:rsidP="006F72F3">
      <w:pPr>
        <w:pStyle w:val="ListParagraph"/>
        <w:numPr>
          <w:ilvl w:val="0"/>
          <w:numId w:val="7"/>
        </w:numPr>
        <w:spacing w:after="80" w:line="280" w:lineRule="exact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3D5F5A">
        <w:rPr>
          <w:rFonts w:ascii="Times New Roman" w:hAnsi="Times New Roman" w:cs="Times New Roman"/>
          <w:bCs/>
          <w:sz w:val="18"/>
          <w:szCs w:val="18"/>
        </w:rPr>
        <w:t>Rajeshwaradutta Shastri, editor. Bhaishajya Ratnavali with Hindi commentary by Ambikadutta Shastri, chapter 39, verse 43. 14</w:t>
      </w:r>
      <w:r w:rsidRPr="003D5F5A">
        <w:rPr>
          <w:rFonts w:ascii="Times New Roman" w:hAnsi="Times New Roman" w:cs="Times New Roman"/>
          <w:bCs/>
          <w:sz w:val="18"/>
          <w:szCs w:val="18"/>
          <w:vertAlign w:val="superscript"/>
        </w:rPr>
        <w:t>th</w:t>
      </w:r>
      <w:r w:rsidRPr="003D5F5A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620325">
        <w:rPr>
          <w:rFonts w:ascii="Times New Roman" w:hAnsi="Times New Roman" w:cs="Times New Roman"/>
          <w:bCs/>
          <w:sz w:val="18"/>
          <w:szCs w:val="18"/>
        </w:rPr>
        <w:t>ed</w:t>
      </w:r>
      <w:r w:rsidRPr="003D5F5A">
        <w:rPr>
          <w:rFonts w:ascii="Times New Roman" w:hAnsi="Times New Roman" w:cs="Times New Roman"/>
          <w:bCs/>
          <w:sz w:val="18"/>
          <w:szCs w:val="18"/>
        </w:rPr>
        <w:t>, Chowkhambha Sanskrit Sansthan, 2001. p.528.</w:t>
      </w:r>
    </w:p>
    <w:p w:rsidR="005B4956" w:rsidRPr="003D5F5A" w:rsidRDefault="005B4956" w:rsidP="006F72F3">
      <w:pPr>
        <w:pStyle w:val="ListParagraph"/>
        <w:numPr>
          <w:ilvl w:val="0"/>
          <w:numId w:val="7"/>
        </w:numPr>
        <w:spacing w:after="80" w:line="280" w:lineRule="exact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3D5F5A">
        <w:rPr>
          <w:rFonts w:ascii="Times New Roman" w:hAnsi="Times New Roman" w:cs="Times New Roman"/>
          <w:bCs/>
          <w:sz w:val="18"/>
          <w:szCs w:val="18"/>
        </w:rPr>
        <w:t>P V Sharma, Guruprasad Sharma, editors. Kaiyadeva-Nighantuh, Kritannavarga, verse no.62. 2</w:t>
      </w:r>
      <w:r w:rsidRPr="003D5F5A">
        <w:rPr>
          <w:rFonts w:ascii="Times New Roman" w:hAnsi="Times New Roman" w:cs="Times New Roman"/>
          <w:bCs/>
          <w:sz w:val="18"/>
          <w:szCs w:val="18"/>
          <w:vertAlign w:val="superscript"/>
        </w:rPr>
        <w:t>nd</w:t>
      </w:r>
      <w:r w:rsidRPr="003D5F5A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620325">
        <w:rPr>
          <w:rFonts w:ascii="Times New Roman" w:hAnsi="Times New Roman" w:cs="Times New Roman"/>
          <w:bCs/>
          <w:sz w:val="18"/>
          <w:szCs w:val="18"/>
        </w:rPr>
        <w:t>ed</w:t>
      </w:r>
      <w:r w:rsidRPr="003D5F5A">
        <w:rPr>
          <w:rFonts w:ascii="Times New Roman" w:hAnsi="Times New Roman" w:cs="Times New Roman"/>
          <w:bCs/>
          <w:sz w:val="18"/>
          <w:szCs w:val="18"/>
        </w:rPr>
        <w:t>, Varanasi: Chaukhambha Orientalia, p.411.</w:t>
      </w:r>
    </w:p>
    <w:p w:rsidR="005B4956" w:rsidRPr="003D5F5A" w:rsidRDefault="005B4956" w:rsidP="006F72F3">
      <w:pPr>
        <w:pStyle w:val="ListParagraph"/>
        <w:numPr>
          <w:ilvl w:val="0"/>
          <w:numId w:val="7"/>
        </w:numPr>
        <w:spacing w:after="80" w:line="280" w:lineRule="exact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3D5F5A">
        <w:rPr>
          <w:rFonts w:ascii="Times New Roman" w:hAnsi="Times New Roman" w:cs="Times New Roman"/>
          <w:bCs/>
          <w:sz w:val="18"/>
          <w:szCs w:val="18"/>
        </w:rPr>
        <w:t>Jadavji Trikkamji Acharya, editor, Charaka Samhita by Agnivesha with Chakrapani Commentary, chikitsa sthanam, chapter 6, verse no.46 (Chakrapani commentary), 1</w:t>
      </w:r>
      <w:r w:rsidRPr="003D5F5A">
        <w:rPr>
          <w:rFonts w:ascii="Times New Roman" w:hAnsi="Times New Roman" w:cs="Times New Roman"/>
          <w:bCs/>
          <w:sz w:val="18"/>
          <w:szCs w:val="18"/>
          <w:vertAlign w:val="superscript"/>
        </w:rPr>
        <w:t>st</w:t>
      </w:r>
      <w:r w:rsidRPr="003D5F5A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620325">
        <w:rPr>
          <w:rFonts w:ascii="Times New Roman" w:hAnsi="Times New Roman" w:cs="Times New Roman"/>
          <w:bCs/>
          <w:sz w:val="18"/>
          <w:szCs w:val="18"/>
        </w:rPr>
        <w:t>ed</w:t>
      </w:r>
      <w:r w:rsidRPr="003D5F5A">
        <w:rPr>
          <w:rFonts w:ascii="Times New Roman" w:hAnsi="Times New Roman" w:cs="Times New Roman"/>
          <w:bCs/>
          <w:sz w:val="18"/>
          <w:szCs w:val="18"/>
        </w:rPr>
        <w:t xml:space="preserve"> (reprint), Varanasi: Chaukhambha Orientalia, 2011. p.448</w:t>
      </w:r>
    </w:p>
    <w:p w:rsidR="005B4956" w:rsidRPr="003D5F5A" w:rsidRDefault="00EB79E3" w:rsidP="006F72F3">
      <w:pPr>
        <w:pStyle w:val="ListParagraph"/>
        <w:numPr>
          <w:ilvl w:val="0"/>
          <w:numId w:val="7"/>
        </w:numPr>
        <w:spacing w:after="80" w:line="280" w:lineRule="exact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D5F5A">
        <w:rPr>
          <w:rFonts w:ascii="Times New Roman" w:hAnsi="Times New Roman" w:cs="Times New Roman"/>
          <w:sz w:val="18"/>
          <w:szCs w:val="18"/>
        </w:rPr>
        <w:t>Harishastri Paradakara Vaidhya, editor. Ashtanga</w:t>
      </w:r>
      <w:r>
        <w:rPr>
          <w:rFonts w:ascii="Times New Roman" w:hAnsi="Times New Roman" w:cs="Times New Roman"/>
          <w:sz w:val="18"/>
          <w:szCs w:val="18"/>
        </w:rPr>
        <w:t xml:space="preserve"> H</w:t>
      </w:r>
      <w:r w:rsidRPr="003D5F5A">
        <w:rPr>
          <w:rFonts w:ascii="Times New Roman" w:hAnsi="Times New Roman" w:cs="Times New Roman"/>
          <w:sz w:val="18"/>
          <w:szCs w:val="18"/>
        </w:rPr>
        <w:t>r</w:t>
      </w:r>
      <w:r>
        <w:rPr>
          <w:rFonts w:ascii="Times New Roman" w:hAnsi="Times New Roman" w:cs="Times New Roman"/>
          <w:sz w:val="18"/>
          <w:szCs w:val="18"/>
        </w:rPr>
        <w:t>i</w:t>
      </w:r>
      <w:r w:rsidRPr="003D5F5A">
        <w:rPr>
          <w:rFonts w:ascii="Times New Roman" w:hAnsi="Times New Roman" w:cs="Times New Roman"/>
          <w:sz w:val="18"/>
          <w:szCs w:val="18"/>
        </w:rPr>
        <w:t>d</w:t>
      </w:r>
      <w:r>
        <w:rPr>
          <w:rFonts w:ascii="Times New Roman" w:hAnsi="Times New Roman" w:cs="Times New Roman"/>
          <w:sz w:val="18"/>
          <w:szCs w:val="18"/>
        </w:rPr>
        <w:t>a</w:t>
      </w:r>
      <w:r w:rsidRPr="003D5F5A">
        <w:rPr>
          <w:rFonts w:ascii="Times New Roman" w:hAnsi="Times New Roman" w:cs="Times New Roman"/>
          <w:sz w:val="18"/>
          <w:szCs w:val="18"/>
        </w:rPr>
        <w:t>yam of Vagbhata, Sutrasthana, chapter 11, verse no.11. 9</w:t>
      </w:r>
      <w:r w:rsidRPr="003D5F5A">
        <w:rPr>
          <w:rFonts w:ascii="Times New Roman" w:hAnsi="Times New Roman" w:cs="Times New Roman"/>
          <w:sz w:val="18"/>
          <w:szCs w:val="18"/>
          <w:vertAlign w:val="superscript"/>
        </w:rPr>
        <w:t>th</w:t>
      </w:r>
      <w:r w:rsidRPr="003D5F5A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ed</w:t>
      </w:r>
      <w:r w:rsidRPr="003D5F5A">
        <w:rPr>
          <w:rFonts w:ascii="Times New Roman" w:hAnsi="Times New Roman" w:cs="Times New Roman"/>
          <w:sz w:val="18"/>
          <w:szCs w:val="18"/>
        </w:rPr>
        <w:t xml:space="preserve"> (reprint), Varanasi: Chaukhambha Orientalia, 2005, </w:t>
      </w:r>
      <w:r w:rsidR="005B4956" w:rsidRPr="003D5F5A">
        <w:rPr>
          <w:rFonts w:ascii="Times New Roman" w:hAnsi="Times New Roman" w:cs="Times New Roman"/>
          <w:sz w:val="18"/>
          <w:szCs w:val="18"/>
        </w:rPr>
        <w:t>p.118.</w:t>
      </w:r>
    </w:p>
    <w:p w:rsidR="005B4956" w:rsidRPr="003D5F5A" w:rsidRDefault="005B4956" w:rsidP="006F72F3">
      <w:pPr>
        <w:pStyle w:val="ListParagraph"/>
        <w:numPr>
          <w:ilvl w:val="0"/>
          <w:numId w:val="7"/>
        </w:numPr>
        <w:spacing w:after="80" w:line="280" w:lineRule="exact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3D5F5A">
        <w:rPr>
          <w:rFonts w:ascii="Times New Roman" w:hAnsi="Times New Roman" w:cs="Times New Roman"/>
          <w:bCs/>
          <w:sz w:val="18"/>
          <w:szCs w:val="18"/>
        </w:rPr>
        <w:t>Rajeshwaradutta Shastri, editor. Bhaishajya Ratnavali with Hindi commentary by Ambikadutta Shastri, chapter 39, verse 44. 14</w:t>
      </w:r>
      <w:r w:rsidRPr="003D5F5A">
        <w:rPr>
          <w:rFonts w:ascii="Times New Roman" w:hAnsi="Times New Roman" w:cs="Times New Roman"/>
          <w:bCs/>
          <w:sz w:val="18"/>
          <w:szCs w:val="18"/>
          <w:vertAlign w:val="superscript"/>
        </w:rPr>
        <w:t>th</w:t>
      </w:r>
      <w:r w:rsidRPr="003D5F5A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620325">
        <w:rPr>
          <w:rFonts w:ascii="Times New Roman" w:hAnsi="Times New Roman" w:cs="Times New Roman"/>
          <w:bCs/>
          <w:sz w:val="18"/>
          <w:szCs w:val="18"/>
        </w:rPr>
        <w:t>ed</w:t>
      </w:r>
      <w:r w:rsidRPr="003D5F5A">
        <w:rPr>
          <w:rFonts w:ascii="Times New Roman" w:hAnsi="Times New Roman" w:cs="Times New Roman"/>
          <w:bCs/>
          <w:sz w:val="18"/>
          <w:szCs w:val="18"/>
        </w:rPr>
        <w:t>, Chowkhambha Sanskrit Sansthan, 2001. p.528.</w:t>
      </w:r>
    </w:p>
    <w:p w:rsidR="005B4956" w:rsidRPr="003D5F5A" w:rsidRDefault="005B4956" w:rsidP="006F72F3">
      <w:pPr>
        <w:pStyle w:val="ListParagraph"/>
        <w:numPr>
          <w:ilvl w:val="0"/>
          <w:numId w:val="7"/>
        </w:numPr>
        <w:spacing w:after="80" w:line="280" w:lineRule="exact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3D5F5A">
        <w:rPr>
          <w:rFonts w:ascii="Times New Roman" w:hAnsi="Times New Roman" w:cs="Times New Roman"/>
          <w:bCs/>
          <w:sz w:val="18"/>
          <w:szCs w:val="18"/>
        </w:rPr>
        <w:t>Yadavji Trikamji Acharya and Narayan Ram Acharya, editors. Sushruta Samhita of Sushruta, Sutrasthana, chapter 46, verse no 143-</w:t>
      </w:r>
      <w:r w:rsidR="00620325">
        <w:rPr>
          <w:rFonts w:ascii="Times New Roman" w:hAnsi="Times New Roman" w:cs="Times New Roman"/>
          <w:bCs/>
          <w:sz w:val="18"/>
          <w:szCs w:val="18"/>
        </w:rPr>
        <w:t>144</w:t>
      </w:r>
      <w:r w:rsidRPr="003D5F5A">
        <w:rPr>
          <w:rFonts w:ascii="Times New Roman" w:hAnsi="Times New Roman" w:cs="Times New Roman"/>
          <w:bCs/>
          <w:sz w:val="18"/>
          <w:szCs w:val="18"/>
        </w:rPr>
        <w:t>. 5</w:t>
      </w:r>
      <w:r w:rsidRPr="003D5F5A">
        <w:rPr>
          <w:rFonts w:ascii="Times New Roman" w:hAnsi="Times New Roman" w:cs="Times New Roman"/>
          <w:bCs/>
          <w:sz w:val="18"/>
          <w:szCs w:val="18"/>
          <w:vertAlign w:val="superscript"/>
        </w:rPr>
        <w:t>th</w:t>
      </w:r>
      <w:r w:rsidRPr="003D5F5A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620325">
        <w:rPr>
          <w:rFonts w:ascii="Times New Roman" w:hAnsi="Times New Roman" w:cs="Times New Roman"/>
          <w:bCs/>
          <w:sz w:val="18"/>
          <w:szCs w:val="18"/>
        </w:rPr>
        <w:t>ed</w:t>
      </w:r>
      <w:r w:rsidRPr="003D5F5A">
        <w:rPr>
          <w:rFonts w:ascii="Times New Roman" w:hAnsi="Times New Roman" w:cs="Times New Roman"/>
          <w:bCs/>
          <w:sz w:val="18"/>
          <w:szCs w:val="18"/>
        </w:rPr>
        <w:t xml:space="preserve"> (reprint), Varanasi: Chaukhambha Orientalia, p.227. </w:t>
      </w:r>
    </w:p>
    <w:p w:rsidR="00013577" w:rsidRPr="003D5F5A" w:rsidRDefault="00013577" w:rsidP="003D5F5A">
      <w:pPr>
        <w:spacing w:after="80" w:line="280" w:lineRule="exact"/>
        <w:ind w:left="720" w:right="90"/>
        <w:rPr>
          <w:rFonts w:ascii="Times New Roman" w:hAnsi="Times New Roman" w:cs="Times New Roman"/>
          <w:sz w:val="20"/>
          <w:szCs w:val="17"/>
        </w:rPr>
      </w:pPr>
      <w:r w:rsidRPr="003D5F5A">
        <w:rPr>
          <w:rFonts w:ascii="Times New Roman" w:hAnsi="Times New Roman" w:cs="Times New Roman"/>
          <w:sz w:val="18"/>
        </w:rPr>
        <w:t xml:space="preserve">Cite this article as: </w:t>
      </w:r>
      <w:r w:rsidRPr="003D5F5A">
        <w:rPr>
          <w:rFonts w:ascii="Times New Roman" w:hAnsi="Times New Roman" w:cs="Times New Roman"/>
          <w:sz w:val="18"/>
          <w:szCs w:val="30"/>
        </w:rPr>
        <w:t>Kavita MB, Madhu S</w:t>
      </w:r>
      <w:r w:rsidRPr="003D5F5A">
        <w:rPr>
          <w:rFonts w:ascii="Times New Roman" w:hAnsi="Times New Roman" w:cs="Times New Roman"/>
          <w:sz w:val="16"/>
          <w:szCs w:val="17"/>
        </w:rPr>
        <w:t xml:space="preserve">. </w:t>
      </w:r>
      <w:r w:rsidRPr="003D5F5A">
        <w:rPr>
          <w:rFonts w:ascii="Times New Roman" w:hAnsi="Times New Roman" w:cs="Times New Roman"/>
          <w:sz w:val="18"/>
          <w:szCs w:val="24"/>
        </w:rPr>
        <w:t>ayurvedic management of obesity (atisthoulya) - a success story.</w:t>
      </w:r>
      <w:r w:rsidRPr="003D5F5A">
        <w:rPr>
          <w:rFonts w:ascii="Times New Roman" w:hAnsi="Times New Roman" w:cs="Times New Roman"/>
          <w:sz w:val="18"/>
          <w:szCs w:val="20"/>
        </w:rPr>
        <w:t xml:space="preserve"> Journal of Ayurveda and Holistic Medicine 2013;1(4):</w:t>
      </w:r>
      <w:r w:rsidR="001E02A3">
        <w:rPr>
          <w:rFonts w:ascii="Times New Roman" w:hAnsi="Times New Roman" w:cs="Times New Roman"/>
          <w:sz w:val="18"/>
          <w:szCs w:val="20"/>
        </w:rPr>
        <w:t xml:space="preserve"> 28-31.</w:t>
      </w:r>
    </w:p>
    <w:p w:rsidR="003D5F5A" w:rsidRDefault="003D5F5A" w:rsidP="006F72F3">
      <w:pPr>
        <w:shd w:val="clear" w:color="auto" w:fill="FFFFFF"/>
        <w:spacing w:after="80" w:line="280" w:lineRule="exact"/>
        <w:jc w:val="center"/>
        <w:outlineLvl w:val="0"/>
        <w:rPr>
          <w:sz w:val="18"/>
        </w:rPr>
        <w:sectPr w:rsidR="003D5F5A" w:rsidSect="003D5F5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013577" w:rsidRPr="00851600" w:rsidRDefault="00013577" w:rsidP="006F72F3">
      <w:pPr>
        <w:shd w:val="clear" w:color="auto" w:fill="FFFFFF"/>
        <w:spacing w:after="80" w:line="280" w:lineRule="exact"/>
        <w:jc w:val="center"/>
        <w:outlineLvl w:val="0"/>
        <w:rPr>
          <w:rFonts w:ascii="Times New Roman" w:hAnsi="Times New Roman" w:cs="Times New Roman"/>
          <w:sz w:val="20"/>
        </w:rPr>
      </w:pPr>
      <w:r w:rsidRPr="00851600">
        <w:rPr>
          <w:rFonts w:ascii="Times New Roman" w:hAnsi="Times New Roman" w:cs="Times New Roman"/>
          <w:sz w:val="18"/>
        </w:rPr>
        <w:lastRenderedPageBreak/>
        <w:t>Source of support: Nil, Conflict of interest: None Declared</w:t>
      </w:r>
    </w:p>
    <w:p w:rsidR="00013577" w:rsidRPr="003D5F5A" w:rsidRDefault="00013577" w:rsidP="006F72F3">
      <w:pPr>
        <w:pStyle w:val="ListParagraph"/>
        <w:spacing w:after="80" w:line="28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013577" w:rsidRPr="003D5F5A" w:rsidSect="003D5F5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28DD" w:rsidRPr="00C073F7" w:rsidRDefault="004C28DD" w:rsidP="00E12530">
      <w:pPr>
        <w:pStyle w:val="ListParagraph"/>
        <w:spacing w:after="0" w:line="240" w:lineRule="auto"/>
        <w:rPr>
          <w:rFonts w:ascii="Bookman Old Style" w:eastAsiaTheme="minorHAnsi" w:hAnsi="Bookman Old Style" w:cs="Times New Roman"/>
        </w:rPr>
      </w:pPr>
      <w:r>
        <w:separator/>
      </w:r>
    </w:p>
  </w:endnote>
  <w:endnote w:type="continuationSeparator" w:id="1">
    <w:p w:rsidR="004C28DD" w:rsidRPr="00C073F7" w:rsidRDefault="004C28DD" w:rsidP="00E12530">
      <w:pPr>
        <w:pStyle w:val="ListParagraph"/>
        <w:spacing w:after="0" w:line="240" w:lineRule="auto"/>
        <w:rPr>
          <w:rFonts w:ascii="Bookman Old Style" w:eastAsiaTheme="minorHAnsi" w:hAnsi="Bookman Old Style" w:cs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530" w:rsidRDefault="00E1253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7019543"/>
      <w:docPartObj>
        <w:docPartGallery w:val="Page Numbers (Bottom of Page)"/>
        <w:docPartUnique/>
      </w:docPartObj>
    </w:sdtPr>
    <w:sdtContent>
      <w:p w:rsidR="00E12530" w:rsidRDefault="00E12530" w:rsidP="00E12530">
        <w:pPr>
          <w:pStyle w:val="Footer"/>
        </w:pPr>
        <w:r w:rsidRPr="00D658A9">
          <w:rPr>
            <w:rFonts w:ascii="Times New Roman" w:hAnsi="Times New Roman"/>
            <w:sz w:val="18"/>
          </w:rPr>
          <w:t>Journal of Ayurveda and Holistic Medicine</w:t>
        </w:r>
        <w:r>
          <w:rPr>
            <w:sz w:val="18"/>
          </w:rPr>
          <w:t xml:space="preserve"> | </w:t>
        </w:r>
        <w:r w:rsidR="005E07D3">
          <w:rPr>
            <w:sz w:val="18"/>
          </w:rPr>
          <w:t>July</w:t>
        </w:r>
        <w:r>
          <w:rPr>
            <w:sz w:val="18"/>
          </w:rPr>
          <w:t xml:space="preserve"> 2013 | Volume1 | Issue 4                                                                                         </w:t>
        </w:r>
        <w:r w:rsidR="002116D5" w:rsidRPr="00E12530">
          <w:rPr>
            <w:sz w:val="18"/>
          </w:rPr>
          <w:fldChar w:fldCharType="begin"/>
        </w:r>
        <w:r w:rsidRPr="00E12530">
          <w:rPr>
            <w:sz w:val="18"/>
          </w:rPr>
          <w:instrText xml:space="preserve"> PAGE   \* MERGEFORMAT </w:instrText>
        </w:r>
        <w:r w:rsidR="002116D5" w:rsidRPr="00E12530">
          <w:rPr>
            <w:sz w:val="18"/>
          </w:rPr>
          <w:fldChar w:fldCharType="separate"/>
        </w:r>
        <w:r w:rsidR="00570A2C">
          <w:rPr>
            <w:noProof/>
            <w:sz w:val="18"/>
          </w:rPr>
          <w:t>28</w:t>
        </w:r>
        <w:r w:rsidR="002116D5" w:rsidRPr="00E12530">
          <w:rPr>
            <w:sz w:val="18"/>
          </w:rPr>
          <w:fldChar w:fldCharType="end"/>
        </w:r>
      </w:p>
    </w:sdtContent>
  </w:sdt>
  <w:p w:rsidR="00E12530" w:rsidRDefault="00E1253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530" w:rsidRDefault="00E125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28DD" w:rsidRPr="00C073F7" w:rsidRDefault="004C28DD" w:rsidP="00E12530">
      <w:pPr>
        <w:pStyle w:val="ListParagraph"/>
        <w:spacing w:after="0" w:line="240" w:lineRule="auto"/>
        <w:rPr>
          <w:rFonts w:ascii="Bookman Old Style" w:eastAsiaTheme="minorHAnsi" w:hAnsi="Bookman Old Style" w:cs="Times New Roman"/>
        </w:rPr>
      </w:pPr>
      <w:r>
        <w:separator/>
      </w:r>
    </w:p>
  </w:footnote>
  <w:footnote w:type="continuationSeparator" w:id="1">
    <w:p w:rsidR="004C28DD" w:rsidRPr="00C073F7" w:rsidRDefault="004C28DD" w:rsidP="00E12530">
      <w:pPr>
        <w:pStyle w:val="ListParagraph"/>
        <w:spacing w:after="0" w:line="240" w:lineRule="auto"/>
        <w:rPr>
          <w:rFonts w:ascii="Bookman Old Style" w:eastAsiaTheme="minorHAnsi" w:hAnsi="Bookman Old Style" w:cs="Times New Roman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530" w:rsidRDefault="00E1253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190"/>
      <w:gridCol w:w="3193"/>
      <w:gridCol w:w="3193"/>
    </w:tblGrid>
    <w:tr w:rsidR="00570A2C" w:rsidTr="00A24CFE">
      <w:tc>
        <w:tcPr>
          <w:tcW w:w="1666" w:type="pct"/>
        </w:tcPr>
        <w:p w:rsidR="00570A2C" w:rsidRDefault="00570A2C" w:rsidP="00A24CFE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479898" cy="620486"/>
                <wp:effectExtent l="19050" t="19050" r="15402" b="27214"/>
                <wp:docPr id="351" name="Picture 4" descr="jahm logo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jahm logo1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9898" cy="620486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B050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</w:tcPr>
        <w:p w:rsidR="00570A2C" w:rsidRPr="001131AE" w:rsidRDefault="00570A2C" w:rsidP="00A24CFE">
          <w:pPr>
            <w:pStyle w:val="Header"/>
            <w:jc w:val="center"/>
            <w:rPr>
              <w:sz w:val="24"/>
              <w:szCs w:val="24"/>
            </w:rPr>
          </w:pPr>
        </w:p>
        <w:p w:rsidR="00570A2C" w:rsidRPr="001131AE" w:rsidRDefault="00570A2C" w:rsidP="00A24CFE">
          <w:pPr>
            <w:pStyle w:val="Header"/>
            <w:jc w:val="center"/>
            <w:rPr>
              <w:b/>
              <w:sz w:val="24"/>
              <w:szCs w:val="24"/>
            </w:rPr>
          </w:pPr>
        </w:p>
        <w:p w:rsidR="00570A2C" w:rsidRPr="001131AE" w:rsidRDefault="00570A2C" w:rsidP="00A24CFE">
          <w:pPr>
            <w:pStyle w:val="Header"/>
            <w:jc w:val="center"/>
            <w:rPr>
              <w:b/>
              <w:sz w:val="24"/>
              <w:szCs w:val="24"/>
            </w:rPr>
          </w:pPr>
          <w:r w:rsidRPr="001131AE">
            <w:rPr>
              <w:b/>
              <w:sz w:val="24"/>
              <w:szCs w:val="24"/>
            </w:rPr>
            <w:t>www.jahm.in</w:t>
          </w:r>
        </w:p>
        <w:p w:rsidR="00570A2C" w:rsidRPr="001131AE" w:rsidRDefault="00570A2C" w:rsidP="00A24CFE">
          <w:pPr>
            <w:pStyle w:val="Header"/>
            <w:jc w:val="center"/>
            <w:rPr>
              <w:b/>
              <w:sz w:val="24"/>
              <w:szCs w:val="24"/>
            </w:rPr>
          </w:pPr>
          <w:r w:rsidRPr="001131AE">
            <w:rPr>
              <w:b/>
              <w:sz w:val="24"/>
              <w:szCs w:val="24"/>
            </w:rPr>
            <w:t>(ISSN-2321-1563)</w:t>
          </w:r>
        </w:p>
      </w:tc>
      <w:tc>
        <w:tcPr>
          <w:tcW w:w="1667" w:type="pct"/>
        </w:tcPr>
        <w:p w:rsidR="00570A2C" w:rsidRDefault="00570A2C" w:rsidP="00A24CFE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484632" cy="625642"/>
                <wp:effectExtent l="19050" t="19050" r="10668" b="22058"/>
                <wp:docPr id="352" name="Picture 5" descr="atreya-logo 18 june 2010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treya-logo 18 june 2010.jpg"/>
                        <pic:cNvPicPr/>
                      </pic:nvPicPr>
                      <pic:blipFill>
                        <a:blip r:embed="rId2">
                          <a:lum bright="20000"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4632" cy="625642"/>
                        </a:xfrm>
                        <a:prstGeom prst="rect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12530" w:rsidRDefault="00E1253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530" w:rsidRDefault="00E1253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42153"/>
    <w:multiLevelType w:val="hybridMultilevel"/>
    <w:tmpl w:val="3B6E49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8E3F0E"/>
    <w:multiLevelType w:val="hybridMultilevel"/>
    <w:tmpl w:val="8A7E6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5A47D5"/>
    <w:multiLevelType w:val="hybridMultilevel"/>
    <w:tmpl w:val="80941FB8"/>
    <w:lvl w:ilvl="0" w:tplc="348E72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6E71A8"/>
    <w:multiLevelType w:val="hybridMultilevel"/>
    <w:tmpl w:val="35FEBE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905954"/>
    <w:multiLevelType w:val="hybridMultilevel"/>
    <w:tmpl w:val="8528D09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8F3986"/>
    <w:multiLevelType w:val="hybridMultilevel"/>
    <w:tmpl w:val="263E9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F43863"/>
    <w:multiLevelType w:val="hybridMultilevel"/>
    <w:tmpl w:val="FF38A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D6543"/>
    <w:rsid w:val="00006C05"/>
    <w:rsid w:val="00013577"/>
    <w:rsid w:val="000502D3"/>
    <w:rsid w:val="0005339D"/>
    <w:rsid w:val="000553FA"/>
    <w:rsid w:val="00071425"/>
    <w:rsid w:val="0008784B"/>
    <w:rsid w:val="00091B0D"/>
    <w:rsid w:val="000A7F7A"/>
    <w:rsid w:val="000B63E6"/>
    <w:rsid w:val="000C50A3"/>
    <w:rsid w:val="000F233A"/>
    <w:rsid w:val="00132EF6"/>
    <w:rsid w:val="00137814"/>
    <w:rsid w:val="00144433"/>
    <w:rsid w:val="00167520"/>
    <w:rsid w:val="00167CB3"/>
    <w:rsid w:val="00170039"/>
    <w:rsid w:val="00171587"/>
    <w:rsid w:val="001B47F5"/>
    <w:rsid w:val="001E02A3"/>
    <w:rsid w:val="002116D5"/>
    <w:rsid w:val="00217D91"/>
    <w:rsid w:val="0022009B"/>
    <w:rsid w:val="00226397"/>
    <w:rsid w:val="002336B6"/>
    <w:rsid w:val="00247A01"/>
    <w:rsid w:val="00263FF1"/>
    <w:rsid w:val="002725B5"/>
    <w:rsid w:val="00275DEF"/>
    <w:rsid w:val="0027634C"/>
    <w:rsid w:val="002817C2"/>
    <w:rsid w:val="00284070"/>
    <w:rsid w:val="002844A5"/>
    <w:rsid w:val="002D5EFC"/>
    <w:rsid w:val="002F71A0"/>
    <w:rsid w:val="00304E69"/>
    <w:rsid w:val="00315DD3"/>
    <w:rsid w:val="00321E9A"/>
    <w:rsid w:val="00341A59"/>
    <w:rsid w:val="00353D19"/>
    <w:rsid w:val="00354270"/>
    <w:rsid w:val="0036453A"/>
    <w:rsid w:val="00382B85"/>
    <w:rsid w:val="0038602F"/>
    <w:rsid w:val="00391750"/>
    <w:rsid w:val="003B4E57"/>
    <w:rsid w:val="003C65C7"/>
    <w:rsid w:val="003D5F5A"/>
    <w:rsid w:val="003F4701"/>
    <w:rsid w:val="00416AC1"/>
    <w:rsid w:val="00423A04"/>
    <w:rsid w:val="004328E7"/>
    <w:rsid w:val="00434B2C"/>
    <w:rsid w:val="0046412F"/>
    <w:rsid w:val="004A46E3"/>
    <w:rsid w:val="004C28DD"/>
    <w:rsid w:val="004C6DD9"/>
    <w:rsid w:val="004D6E4D"/>
    <w:rsid w:val="004E42F6"/>
    <w:rsid w:val="005030C0"/>
    <w:rsid w:val="00532EB5"/>
    <w:rsid w:val="00534790"/>
    <w:rsid w:val="00545043"/>
    <w:rsid w:val="0055021C"/>
    <w:rsid w:val="00570A2C"/>
    <w:rsid w:val="005A2DA4"/>
    <w:rsid w:val="005B4956"/>
    <w:rsid w:val="005B4BFC"/>
    <w:rsid w:val="005E07D3"/>
    <w:rsid w:val="005E1EB2"/>
    <w:rsid w:val="005E6BB2"/>
    <w:rsid w:val="005F5A70"/>
    <w:rsid w:val="00620325"/>
    <w:rsid w:val="00637A6E"/>
    <w:rsid w:val="006440A3"/>
    <w:rsid w:val="00663EEE"/>
    <w:rsid w:val="006D6CA3"/>
    <w:rsid w:val="006E0148"/>
    <w:rsid w:val="006F72F3"/>
    <w:rsid w:val="00704E8B"/>
    <w:rsid w:val="00712111"/>
    <w:rsid w:val="007240F7"/>
    <w:rsid w:val="00737965"/>
    <w:rsid w:val="007401EE"/>
    <w:rsid w:val="00755A8A"/>
    <w:rsid w:val="007573F8"/>
    <w:rsid w:val="00774388"/>
    <w:rsid w:val="00795E03"/>
    <w:rsid w:val="007B74A7"/>
    <w:rsid w:val="007C40D0"/>
    <w:rsid w:val="007F74B6"/>
    <w:rsid w:val="00821188"/>
    <w:rsid w:val="00822216"/>
    <w:rsid w:val="008239CA"/>
    <w:rsid w:val="00851600"/>
    <w:rsid w:val="00854787"/>
    <w:rsid w:val="00860F30"/>
    <w:rsid w:val="00867653"/>
    <w:rsid w:val="00867DCD"/>
    <w:rsid w:val="008921E9"/>
    <w:rsid w:val="008B570C"/>
    <w:rsid w:val="008D0B01"/>
    <w:rsid w:val="008F0BA4"/>
    <w:rsid w:val="008F4D4C"/>
    <w:rsid w:val="00903479"/>
    <w:rsid w:val="00920D34"/>
    <w:rsid w:val="00950D0B"/>
    <w:rsid w:val="009600F6"/>
    <w:rsid w:val="00975307"/>
    <w:rsid w:val="00996279"/>
    <w:rsid w:val="00997AF0"/>
    <w:rsid w:val="009B608B"/>
    <w:rsid w:val="009C3D04"/>
    <w:rsid w:val="009D6543"/>
    <w:rsid w:val="009E1466"/>
    <w:rsid w:val="009E59A1"/>
    <w:rsid w:val="009E5A4D"/>
    <w:rsid w:val="00A0649B"/>
    <w:rsid w:val="00A073D6"/>
    <w:rsid w:val="00A07EE5"/>
    <w:rsid w:val="00A10BF2"/>
    <w:rsid w:val="00A44977"/>
    <w:rsid w:val="00A5328B"/>
    <w:rsid w:val="00A638E5"/>
    <w:rsid w:val="00A72BF9"/>
    <w:rsid w:val="00A74A55"/>
    <w:rsid w:val="00A97B79"/>
    <w:rsid w:val="00AD17C9"/>
    <w:rsid w:val="00B00CDD"/>
    <w:rsid w:val="00B04FB7"/>
    <w:rsid w:val="00B16CC7"/>
    <w:rsid w:val="00B25004"/>
    <w:rsid w:val="00B36428"/>
    <w:rsid w:val="00B549AB"/>
    <w:rsid w:val="00B70220"/>
    <w:rsid w:val="00B776DD"/>
    <w:rsid w:val="00B8102D"/>
    <w:rsid w:val="00BC3FAD"/>
    <w:rsid w:val="00BD0B3E"/>
    <w:rsid w:val="00BD75C4"/>
    <w:rsid w:val="00BE1B67"/>
    <w:rsid w:val="00BE75E1"/>
    <w:rsid w:val="00BF3D0C"/>
    <w:rsid w:val="00BF4EA6"/>
    <w:rsid w:val="00C10659"/>
    <w:rsid w:val="00C36B24"/>
    <w:rsid w:val="00C46998"/>
    <w:rsid w:val="00C55A67"/>
    <w:rsid w:val="00C64041"/>
    <w:rsid w:val="00C64955"/>
    <w:rsid w:val="00C6762D"/>
    <w:rsid w:val="00C8515D"/>
    <w:rsid w:val="00CB15B2"/>
    <w:rsid w:val="00CD74B6"/>
    <w:rsid w:val="00CE0652"/>
    <w:rsid w:val="00D01DB8"/>
    <w:rsid w:val="00D032EA"/>
    <w:rsid w:val="00D30E7F"/>
    <w:rsid w:val="00DA5263"/>
    <w:rsid w:val="00DA7BFF"/>
    <w:rsid w:val="00DC4651"/>
    <w:rsid w:val="00DC7A8F"/>
    <w:rsid w:val="00DD3B92"/>
    <w:rsid w:val="00DD4DA4"/>
    <w:rsid w:val="00DD6C9D"/>
    <w:rsid w:val="00DE7A31"/>
    <w:rsid w:val="00E12530"/>
    <w:rsid w:val="00E412B8"/>
    <w:rsid w:val="00E623EB"/>
    <w:rsid w:val="00E91495"/>
    <w:rsid w:val="00EA0F97"/>
    <w:rsid w:val="00EA1E19"/>
    <w:rsid w:val="00EA6C12"/>
    <w:rsid w:val="00EB79E3"/>
    <w:rsid w:val="00EC5B85"/>
    <w:rsid w:val="00EC5F9A"/>
    <w:rsid w:val="00ED4192"/>
    <w:rsid w:val="00ED64F8"/>
    <w:rsid w:val="00EE0530"/>
    <w:rsid w:val="00F21A15"/>
    <w:rsid w:val="00F26B97"/>
    <w:rsid w:val="00F3667E"/>
    <w:rsid w:val="00F37EAE"/>
    <w:rsid w:val="00F40069"/>
    <w:rsid w:val="00F67E52"/>
    <w:rsid w:val="00F80ABA"/>
    <w:rsid w:val="00F95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D4C"/>
  </w:style>
  <w:style w:type="paragraph" w:styleId="Heading1">
    <w:name w:val="heading 1"/>
    <w:basedOn w:val="Normal"/>
    <w:link w:val="Heading1Char"/>
    <w:uiPriority w:val="9"/>
    <w:qFormat/>
    <w:rsid w:val="00382B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4A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82B8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382B85"/>
  </w:style>
  <w:style w:type="paragraph" w:styleId="NoSpacing">
    <w:name w:val="No Spacing"/>
    <w:uiPriority w:val="1"/>
    <w:qFormat/>
    <w:rsid w:val="00382B8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549AB"/>
    <w:rPr>
      <w:color w:val="0000FF"/>
      <w:u w:val="single"/>
    </w:rPr>
  </w:style>
  <w:style w:type="table" w:styleId="TableGrid">
    <w:name w:val="Table Grid"/>
    <w:basedOn w:val="TableNormal"/>
    <w:uiPriority w:val="59"/>
    <w:rsid w:val="00167C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F95A9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715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15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15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15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158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1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5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25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530"/>
  </w:style>
  <w:style w:type="paragraph" w:styleId="Footer">
    <w:name w:val="footer"/>
    <w:basedOn w:val="Normal"/>
    <w:link w:val="FooterChar"/>
    <w:uiPriority w:val="99"/>
    <w:unhideWhenUsed/>
    <w:rsid w:val="00E125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5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8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khsn77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who.int/mediacentre/news/releases/2012/world_health_statistics_20120516/en/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5A088-7562-4216-A5E0-18853D79E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1654</Words>
  <Characters>9433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11065</CharactersWithSpaces>
  <SharedDoc>false</SharedDoc>
  <HLinks>
    <vt:vector size="12" baseType="variant">
      <vt:variant>
        <vt:i4>7143491</vt:i4>
      </vt:variant>
      <vt:variant>
        <vt:i4>3</vt:i4>
      </vt:variant>
      <vt:variant>
        <vt:i4>0</vt:i4>
      </vt:variant>
      <vt:variant>
        <vt:i4>5</vt:i4>
      </vt:variant>
      <vt:variant>
        <vt:lpwstr>http://www.who.int/mediacentre/news/releases/2012/world_health_statistics_20120516/en/</vt:lpwstr>
      </vt:variant>
      <vt:variant>
        <vt:lpwstr/>
      </vt:variant>
      <vt:variant>
        <vt:i4>2424848</vt:i4>
      </vt:variant>
      <vt:variant>
        <vt:i4>0</vt:i4>
      </vt:variant>
      <vt:variant>
        <vt:i4>0</vt:i4>
      </vt:variant>
      <vt:variant>
        <vt:i4>5</vt:i4>
      </vt:variant>
      <vt:variant>
        <vt:lpwstr>mailto:mbkhsn77@gmail.com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SDM</dc:creator>
  <cp:keywords/>
  <dc:description/>
  <cp:lastModifiedBy>Computer</cp:lastModifiedBy>
  <cp:revision>13</cp:revision>
  <dcterms:created xsi:type="dcterms:W3CDTF">2013-09-08T10:59:00Z</dcterms:created>
  <dcterms:modified xsi:type="dcterms:W3CDTF">2013-09-10T13:02:00Z</dcterms:modified>
</cp:coreProperties>
</file>